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C400" w14:textId="77777777" w:rsidR="00A638EF" w:rsidRPr="00A638EF" w:rsidRDefault="00B9299B" w:rsidP="00A638EF">
      <w:pPr>
        <w:widowControl w:val="0"/>
        <w:spacing w:after="0" w:line="240" w:lineRule="auto"/>
        <w:rPr>
          <w:rFonts w:ascii="Comic Sans MS" w:hAnsi="Comic Sans MS"/>
          <w:sz w:val="38"/>
        </w:rPr>
      </w:pPr>
      <w:r>
        <w:rPr>
          <w:noProof/>
        </w:rPr>
        <w:drawing>
          <wp:anchor distT="0" distB="0" distL="114300" distR="114300" simplePos="0" relativeHeight="251659264" behindDoc="1" locked="0" layoutInCell="1" allowOverlap="1" wp14:anchorId="3621C625" wp14:editId="3621C626">
            <wp:simplePos x="0" y="0"/>
            <wp:positionH relativeFrom="margin">
              <wp:posOffset>2660650</wp:posOffset>
            </wp:positionH>
            <wp:positionV relativeFrom="paragraph">
              <wp:posOffset>193040</wp:posOffset>
            </wp:positionV>
            <wp:extent cx="1979295" cy="1390650"/>
            <wp:effectExtent l="0" t="0" r="1905" b="0"/>
            <wp:wrapTight wrapText="bothSides">
              <wp:wrapPolygon edited="0">
                <wp:start x="0" y="0"/>
                <wp:lineTo x="0" y="21304"/>
                <wp:lineTo x="21413" y="21304"/>
                <wp:lineTo x="21413" y="0"/>
                <wp:lineTo x="0" y="0"/>
              </wp:wrapPolygon>
            </wp:wrapTight>
            <wp:docPr id="144821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5213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7929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38EF">
        <w:rPr>
          <w:rFonts w:ascii="Comic Sans MS" w:hAnsi="Comic Sans MS"/>
          <w:noProof/>
          <w:sz w:val="38"/>
        </w:rPr>
        <w:drawing>
          <wp:anchor distT="0" distB="0" distL="114300" distR="114300" simplePos="0" relativeHeight="251658240" behindDoc="0" locked="0" layoutInCell="1" allowOverlap="1" wp14:anchorId="3621C627" wp14:editId="36D18648">
            <wp:simplePos x="0" y="0"/>
            <wp:positionH relativeFrom="column">
              <wp:posOffset>-1050290</wp:posOffset>
            </wp:positionH>
            <wp:positionV relativeFrom="paragraph">
              <wp:posOffset>0</wp:posOffset>
            </wp:positionV>
            <wp:extent cx="3337560" cy="1876425"/>
            <wp:effectExtent l="0" t="0" r="0" b="9525"/>
            <wp:wrapSquare wrapText="bothSides"/>
            <wp:docPr id="1564209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14033"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37560" cy="1876425"/>
                    </a:xfrm>
                    <a:prstGeom prst="rect">
                      <a:avLst/>
                    </a:prstGeom>
                    <a:noFill/>
                    <a:ln>
                      <a:noFill/>
                    </a:ln>
                  </pic:spPr>
                </pic:pic>
              </a:graphicData>
            </a:graphic>
          </wp:anchor>
        </w:drawing>
      </w:r>
    </w:p>
    <w:p w14:paraId="3621C401" w14:textId="77777777" w:rsidR="00170509" w:rsidRDefault="00B9299B" w:rsidP="00825CE5">
      <w:pPr>
        <w:widowControl w:val="0"/>
        <w:spacing w:after="0" w:line="240" w:lineRule="auto"/>
        <w:rPr>
          <w:rFonts w:ascii="Comic Sans MS" w:hAnsi="Comic Sans MS"/>
          <w:sz w:val="38"/>
        </w:rPr>
      </w:pPr>
      <w:r>
        <w:rPr>
          <w:rFonts w:ascii="Comic Sans MS" w:hAnsi="Comic Sans MS"/>
          <w:sz w:val="38"/>
          <w:lang w:val="cy-GB"/>
        </w:rPr>
        <w:tab/>
      </w:r>
      <w:r>
        <w:rPr>
          <w:rFonts w:ascii="Comic Sans MS" w:hAnsi="Comic Sans MS"/>
          <w:sz w:val="38"/>
          <w:lang w:val="cy-GB"/>
        </w:rPr>
        <w:tab/>
      </w:r>
      <w:r>
        <w:rPr>
          <w:rFonts w:ascii="Comic Sans MS" w:hAnsi="Comic Sans MS"/>
          <w:sz w:val="38"/>
          <w:lang w:val="cy-GB"/>
        </w:rPr>
        <w:tab/>
      </w:r>
      <w:r>
        <w:rPr>
          <w:rFonts w:ascii="Comic Sans MS" w:hAnsi="Comic Sans MS"/>
          <w:sz w:val="38"/>
          <w:lang w:val="cy-GB"/>
        </w:rPr>
        <w:tab/>
      </w:r>
      <w:r>
        <w:rPr>
          <w:rFonts w:ascii="Comic Sans MS" w:hAnsi="Comic Sans MS"/>
          <w:sz w:val="38"/>
          <w:lang w:val="cy-GB"/>
        </w:rPr>
        <w:tab/>
      </w:r>
    </w:p>
    <w:p w14:paraId="3621C402" w14:textId="77777777" w:rsidR="00BB7A77" w:rsidRDefault="00B9299B" w:rsidP="00825CE5">
      <w:pPr>
        <w:widowControl w:val="0"/>
        <w:spacing w:after="0" w:line="240" w:lineRule="auto"/>
        <w:rPr>
          <w:rFonts w:ascii="Comic Sans MS" w:hAnsi="Comic Sans MS"/>
          <w:sz w:val="38"/>
        </w:rPr>
      </w:pPr>
      <w:r>
        <w:rPr>
          <w:rFonts w:ascii="Comic Sans MS" w:hAnsi="Comic Sans MS"/>
          <w:sz w:val="38"/>
          <w:lang w:val="cy-GB"/>
        </w:rPr>
        <w:tab/>
      </w:r>
    </w:p>
    <w:p w14:paraId="3621C403" w14:textId="77777777" w:rsidR="00170509" w:rsidRDefault="00170509" w:rsidP="00825CE5">
      <w:pPr>
        <w:widowControl w:val="0"/>
        <w:spacing w:after="0" w:line="240" w:lineRule="auto"/>
        <w:rPr>
          <w:rFonts w:ascii="Comic Sans MS" w:hAnsi="Comic Sans MS"/>
          <w:sz w:val="38"/>
        </w:rPr>
      </w:pPr>
    </w:p>
    <w:p w14:paraId="3621C404" w14:textId="77777777" w:rsidR="00541368" w:rsidRDefault="00541368" w:rsidP="002F2E7F">
      <w:pPr>
        <w:widowControl w:val="0"/>
        <w:spacing w:after="0" w:line="240" w:lineRule="auto"/>
        <w:rPr>
          <w:rFonts w:ascii="Comic Sans MS" w:hAnsi="Comic Sans MS"/>
          <w:sz w:val="38"/>
        </w:rPr>
      </w:pPr>
    </w:p>
    <w:p w14:paraId="3621C405" w14:textId="77777777" w:rsidR="002F2E7F" w:rsidRDefault="002F2E7F" w:rsidP="002F2E7F">
      <w:pPr>
        <w:widowControl w:val="0"/>
        <w:spacing w:after="0" w:line="240" w:lineRule="auto"/>
        <w:rPr>
          <w:rFonts w:ascii="Arial" w:hAnsi="Arial" w:cs="Arial"/>
          <w:b/>
          <w:sz w:val="40"/>
          <w:szCs w:val="28"/>
        </w:rPr>
      </w:pPr>
    </w:p>
    <w:p w14:paraId="3621C406" w14:textId="77777777" w:rsidR="00560297" w:rsidRDefault="00560297" w:rsidP="00825CE5">
      <w:pPr>
        <w:widowControl w:val="0"/>
        <w:spacing w:after="0" w:line="240" w:lineRule="auto"/>
        <w:jc w:val="center"/>
        <w:rPr>
          <w:rFonts w:ascii="Arial" w:hAnsi="Arial" w:cs="Arial"/>
          <w:b/>
          <w:sz w:val="40"/>
          <w:szCs w:val="28"/>
        </w:rPr>
      </w:pPr>
    </w:p>
    <w:p w14:paraId="3621C407" w14:textId="77777777" w:rsidR="00BB7A77" w:rsidRPr="00170509" w:rsidRDefault="00B9299B" w:rsidP="00825CE5">
      <w:pPr>
        <w:widowControl w:val="0"/>
        <w:spacing w:after="0" w:line="240" w:lineRule="auto"/>
        <w:jc w:val="center"/>
        <w:rPr>
          <w:rFonts w:ascii="Arial" w:hAnsi="Arial" w:cs="Arial"/>
          <w:b/>
          <w:sz w:val="40"/>
          <w:szCs w:val="28"/>
        </w:rPr>
      </w:pPr>
      <w:r w:rsidRPr="00170509">
        <w:rPr>
          <w:rFonts w:ascii="Arial" w:hAnsi="Arial" w:cs="Arial"/>
          <w:b/>
          <w:bCs/>
          <w:sz w:val="40"/>
          <w:szCs w:val="28"/>
          <w:lang w:val="cy-GB"/>
        </w:rPr>
        <w:t>CYNGOR BWRDEISTREF SIROL</w:t>
      </w:r>
    </w:p>
    <w:p w14:paraId="3621C408" w14:textId="77777777" w:rsidR="00BB7A77" w:rsidRPr="00170509" w:rsidRDefault="00B9299B" w:rsidP="00825CE5">
      <w:pPr>
        <w:widowControl w:val="0"/>
        <w:spacing w:after="0" w:line="240" w:lineRule="auto"/>
        <w:jc w:val="center"/>
        <w:rPr>
          <w:rFonts w:ascii="Arial" w:hAnsi="Arial" w:cs="Arial"/>
          <w:sz w:val="40"/>
          <w:szCs w:val="28"/>
        </w:rPr>
      </w:pPr>
      <w:r w:rsidRPr="00170509">
        <w:rPr>
          <w:rFonts w:ascii="Arial" w:hAnsi="Arial" w:cs="Arial"/>
          <w:b/>
          <w:bCs/>
          <w:sz w:val="40"/>
          <w:szCs w:val="28"/>
          <w:lang w:val="cy-GB"/>
        </w:rPr>
        <w:t>CASTELL-NEDD PORT TALBOT</w:t>
      </w:r>
    </w:p>
    <w:p w14:paraId="3621C409" w14:textId="77777777" w:rsidR="00BB7A77" w:rsidRDefault="00B9299B" w:rsidP="00825CE5">
      <w:pPr>
        <w:widowControl w:val="0"/>
        <w:tabs>
          <w:tab w:val="left" w:pos="4260"/>
        </w:tabs>
        <w:spacing w:after="0" w:line="240" w:lineRule="auto"/>
        <w:rPr>
          <w:rFonts w:ascii="Arial" w:hAnsi="Arial" w:cs="Arial"/>
          <w:sz w:val="36"/>
          <w:szCs w:val="24"/>
        </w:rPr>
      </w:pPr>
      <w:r w:rsidRPr="00170509">
        <w:rPr>
          <w:rFonts w:ascii="Arial" w:hAnsi="Arial" w:cs="Arial"/>
          <w:sz w:val="36"/>
          <w:szCs w:val="24"/>
          <w:lang w:val="cy-GB"/>
        </w:rPr>
        <w:tab/>
      </w:r>
    </w:p>
    <w:p w14:paraId="3621C40A" w14:textId="77777777" w:rsidR="00560297" w:rsidRPr="00170509" w:rsidRDefault="00560297" w:rsidP="00825CE5">
      <w:pPr>
        <w:widowControl w:val="0"/>
        <w:tabs>
          <w:tab w:val="left" w:pos="4260"/>
        </w:tabs>
        <w:spacing w:after="0" w:line="240" w:lineRule="auto"/>
        <w:rPr>
          <w:rFonts w:ascii="Arial" w:hAnsi="Arial" w:cs="Arial"/>
          <w:sz w:val="36"/>
          <w:szCs w:val="24"/>
        </w:rPr>
      </w:pPr>
    </w:p>
    <w:p w14:paraId="3621C40B" w14:textId="77777777" w:rsidR="006B7DC9" w:rsidRDefault="006B7DC9" w:rsidP="00825CE5">
      <w:pPr>
        <w:widowControl w:val="0"/>
        <w:spacing w:after="0" w:line="240" w:lineRule="auto"/>
        <w:jc w:val="center"/>
        <w:rPr>
          <w:rFonts w:ascii="Arial" w:hAnsi="Arial" w:cs="Arial"/>
          <w:b/>
          <w:sz w:val="32"/>
          <w:szCs w:val="28"/>
        </w:rPr>
      </w:pPr>
    </w:p>
    <w:p w14:paraId="3621C40C" w14:textId="77777777" w:rsidR="006B7DC9" w:rsidRDefault="00B9299B" w:rsidP="00825CE5">
      <w:pPr>
        <w:widowControl w:val="0"/>
        <w:spacing w:after="0" w:line="240" w:lineRule="auto"/>
        <w:jc w:val="center"/>
        <w:rPr>
          <w:rFonts w:ascii="Arial" w:hAnsi="Arial" w:cs="Arial"/>
          <w:b/>
          <w:sz w:val="32"/>
          <w:szCs w:val="28"/>
        </w:rPr>
      </w:pPr>
      <w:r>
        <w:rPr>
          <w:rFonts w:ascii="Arial" w:hAnsi="Arial" w:cs="Arial"/>
          <w:b/>
          <w:bCs/>
          <w:sz w:val="32"/>
          <w:szCs w:val="28"/>
          <w:lang w:val="cy-GB"/>
        </w:rPr>
        <w:t>Y GRONFA TWF LLEOL</w:t>
      </w:r>
    </w:p>
    <w:p w14:paraId="3621C40D" w14:textId="77777777" w:rsidR="00A638EF" w:rsidRDefault="00A638EF" w:rsidP="00825CE5">
      <w:pPr>
        <w:widowControl w:val="0"/>
        <w:spacing w:after="0" w:line="240" w:lineRule="auto"/>
        <w:jc w:val="center"/>
        <w:rPr>
          <w:rFonts w:ascii="Arial" w:hAnsi="Arial" w:cs="Arial"/>
          <w:b/>
          <w:sz w:val="32"/>
          <w:szCs w:val="28"/>
        </w:rPr>
      </w:pPr>
    </w:p>
    <w:p w14:paraId="3621C40E" w14:textId="77777777" w:rsidR="00BB7A77" w:rsidRPr="00170509" w:rsidRDefault="00B9299B" w:rsidP="00825CE5">
      <w:pPr>
        <w:widowControl w:val="0"/>
        <w:spacing w:after="0" w:line="240" w:lineRule="auto"/>
        <w:jc w:val="center"/>
        <w:rPr>
          <w:rFonts w:ascii="Arial" w:hAnsi="Arial" w:cs="Arial"/>
          <w:b/>
          <w:sz w:val="32"/>
          <w:szCs w:val="28"/>
        </w:rPr>
      </w:pPr>
      <w:r>
        <w:rPr>
          <w:rFonts w:ascii="Arial" w:hAnsi="Arial" w:cs="Arial"/>
          <w:b/>
          <w:bCs/>
          <w:sz w:val="32"/>
          <w:szCs w:val="28"/>
          <w:lang w:val="cy-GB"/>
        </w:rPr>
        <w:t>Y GRONFA TWF BUSNES AC ARLOESI</w:t>
      </w:r>
    </w:p>
    <w:p w14:paraId="3621C40F" w14:textId="77777777" w:rsidR="00BB7A77" w:rsidRPr="00170509" w:rsidRDefault="00B9299B" w:rsidP="00825CE5">
      <w:pPr>
        <w:widowControl w:val="0"/>
        <w:tabs>
          <w:tab w:val="left" w:pos="4335"/>
        </w:tabs>
        <w:spacing w:after="0" w:line="240" w:lineRule="auto"/>
        <w:rPr>
          <w:rFonts w:ascii="Arial" w:hAnsi="Arial" w:cs="Arial"/>
          <w:b/>
          <w:sz w:val="28"/>
          <w:szCs w:val="24"/>
        </w:rPr>
      </w:pPr>
      <w:r w:rsidRPr="00170509">
        <w:rPr>
          <w:rFonts w:ascii="Arial" w:hAnsi="Arial" w:cs="Arial"/>
          <w:b/>
          <w:bCs/>
          <w:sz w:val="28"/>
          <w:szCs w:val="24"/>
          <w:lang w:val="cy-GB"/>
        </w:rPr>
        <w:tab/>
      </w:r>
    </w:p>
    <w:p w14:paraId="3621C410" w14:textId="77777777" w:rsidR="00560297" w:rsidRPr="002F2E7F" w:rsidRDefault="00B9299B" w:rsidP="002F2E7F">
      <w:pPr>
        <w:widowControl w:val="0"/>
        <w:spacing w:after="0" w:line="240" w:lineRule="auto"/>
        <w:jc w:val="center"/>
        <w:rPr>
          <w:rFonts w:ascii="Arial" w:hAnsi="Arial" w:cs="Arial"/>
          <w:b/>
          <w:sz w:val="32"/>
          <w:szCs w:val="28"/>
        </w:rPr>
      </w:pPr>
      <w:r w:rsidRPr="00170509">
        <w:rPr>
          <w:rFonts w:ascii="Arial" w:hAnsi="Arial" w:cs="Arial"/>
          <w:b/>
          <w:bCs/>
          <w:sz w:val="32"/>
          <w:szCs w:val="28"/>
          <w:lang w:val="cy-GB"/>
        </w:rPr>
        <w:t>CANLLAWIAU I YMGEISWYR</w:t>
      </w:r>
    </w:p>
    <w:p w14:paraId="3621C411" w14:textId="77777777" w:rsidR="00560297" w:rsidRDefault="00560297" w:rsidP="00825CE5">
      <w:pPr>
        <w:widowControl w:val="0"/>
        <w:spacing w:after="0" w:line="240" w:lineRule="auto"/>
        <w:jc w:val="center"/>
        <w:rPr>
          <w:rFonts w:ascii="Arial" w:hAnsi="Arial" w:cs="Arial"/>
          <w:b/>
          <w:sz w:val="28"/>
          <w:szCs w:val="28"/>
        </w:rPr>
      </w:pPr>
    </w:p>
    <w:p w14:paraId="3621C412" w14:textId="77777777" w:rsidR="002F2E7F" w:rsidRDefault="00B9299B" w:rsidP="002F2E7F">
      <w:pPr>
        <w:widowControl w:val="0"/>
        <w:spacing w:after="0" w:line="240" w:lineRule="auto"/>
        <w:jc w:val="center"/>
        <w:rPr>
          <w:rFonts w:ascii="Arial" w:hAnsi="Arial" w:cs="Arial"/>
          <w:b/>
          <w:sz w:val="28"/>
          <w:szCs w:val="28"/>
        </w:rPr>
      </w:pPr>
      <w:r w:rsidRPr="006C1FA1">
        <w:rPr>
          <w:rFonts w:ascii="Arial" w:hAnsi="Arial" w:cs="Arial"/>
          <w:b/>
          <w:bCs/>
          <w:sz w:val="28"/>
          <w:szCs w:val="28"/>
          <w:lang w:val="cy-GB"/>
        </w:rPr>
        <w:t xml:space="preserve">Cefnogir y prosiect hwn gan Lywodraeth Cymru drwy Gronfa Twf Lleol y DU yng Nghymru </w:t>
      </w:r>
    </w:p>
    <w:p w14:paraId="3621C413" w14:textId="77777777" w:rsidR="00560297" w:rsidRDefault="00560297" w:rsidP="00825CE5">
      <w:pPr>
        <w:widowControl w:val="0"/>
        <w:spacing w:after="0" w:line="240" w:lineRule="auto"/>
        <w:jc w:val="center"/>
        <w:rPr>
          <w:rFonts w:ascii="Arial" w:hAnsi="Arial" w:cs="Arial"/>
          <w:b/>
          <w:sz w:val="28"/>
          <w:szCs w:val="28"/>
        </w:rPr>
      </w:pPr>
    </w:p>
    <w:p w14:paraId="3621C414" w14:textId="77777777" w:rsidR="00170509" w:rsidRDefault="00170509" w:rsidP="002F2E7F">
      <w:pPr>
        <w:widowControl w:val="0"/>
        <w:spacing w:after="0" w:line="240" w:lineRule="auto"/>
        <w:rPr>
          <w:rFonts w:ascii="Arial" w:hAnsi="Arial" w:cs="Arial"/>
          <w:b/>
          <w:sz w:val="28"/>
          <w:szCs w:val="28"/>
        </w:rPr>
      </w:pPr>
    </w:p>
    <w:p w14:paraId="3621C415" w14:textId="77777777" w:rsidR="00D27F70" w:rsidRDefault="00B9299B" w:rsidP="00560297">
      <w:pPr>
        <w:jc w:val="right"/>
        <w:textAlignment w:val="baseline"/>
        <w:rPr>
          <w:rFonts w:ascii="Arial" w:eastAsia="Times New Roman" w:hAnsi="Arial" w:cs="Arial"/>
          <w:b/>
          <w:sz w:val="24"/>
          <w:szCs w:val="28"/>
          <w:lang w:eastAsia="en-GB"/>
        </w:rPr>
      </w:pPr>
      <w:r>
        <w:rPr>
          <w:noProof/>
          <w:lang w:eastAsia="en-GB"/>
        </w:rPr>
        <w:drawing>
          <wp:inline distT="0" distB="0" distL="0" distR="0" wp14:anchorId="3621C629" wp14:editId="3621C62A">
            <wp:extent cx="1043840" cy="830580"/>
            <wp:effectExtent l="0" t="0" r="4445" b="7620"/>
            <wp:docPr id="1963831373" name="Picture 2" descr="A logo with a castle and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57378" name="Picture 2" descr="A logo with a castle and mountains in th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67507" cy="849412"/>
                    </a:xfrm>
                    <a:prstGeom prst="rect">
                      <a:avLst/>
                    </a:prstGeom>
                    <a:noFill/>
                    <a:ln>
                      <a:noFill/>
                    </a:ln>
                  </pic:spPr>
                </pic:pic>
              </a:graphicData>
            </a:graphic>
          </wp:inline>
        </w:drawing>
      </w:r>
    </w:p>
    <w:p w14:paraId="3621C416" w14:textId="77777777" w:rsidR="002F2E7F" w:rsidRDefault="002F2E7F" w:rsidP="00170509">
      <w:pPr>
        <w:ind w:left="28"/>
        <w:rPr>
          <w:rFonts w:ascii="Arial" w:hAnsi="Arial"/>
          <w:b/>
          <w:bCs/>
          <w:sz w:val="24"/>
          <w:szCs w:val="24"/>
        </w:rPr>
      </w:pPr>
    </w:p>
    <w:p w14:paraId="3621C417" w14:textId="77777777" w:rsidR="00170509" w:rsidRPr="00170509" w:rsidRDefault="00B9299B" w:rsidP="00170509">
      <w:pPr>
        <w:ind w:left="28"/>
        <w:rPr>
          <w:rFonts w:ascii="Arial" w:hAnsi="Arial" w:cs="Arial"/>
          <w:bCs/>
          <w:sz w:val="24"/>
          <w:szCs w:val="24"/>
        </w:rPr>
      </w:pPr>
      <w:r w:rsidRPr="000251FC">
        <w:rPr>
          <w:rFonts w:ascii="Arial" w:hAnsi="Arial" w:cs="Arial"/>
          <w:b/>
          <w:bCs/>
          <w:sz w:val="24"/>
          <w:szCs w:val="24"/>
          <w:lang w:val="cy-GB"/>
        </w:rPr>
        <w:t>Cefnogi datblygiad busnesau</w:t>
      </w:r>
    </w:p>
    <w:p w14:paraId="3621C418" w14:textId="77777777" w:rsidR="00401987" w:rsidRDefault="00B9299B">
      <w:pPr>
        <w:ind w:left="28"/>
        <w:rPr>
          <w:kern w:val="2"/>
          <w:lang w:eastAsia="en-GB"/>
          <w14:ligatures w14:val="standardContextual"/>
        </w:rPr>
      </w:pPr>
      <w:r>
        <w:rPr>
          <w:rFonts w:ascii="Arial" w:hAnsi="Arial" w:cs="Arial"/>
          <w:sz w:val="24"/>
          <w:szCs w:val="24"/>
          <w:lang w:val="cy-GB"/>
        </w:rPr>
        <w:t>Mae Cyngor Castell-nedd Port Talbot yn cydnabod bod buddsoddi mewn busnesau ac arloesi yn ffactorau allweddol sy'n sbarduno twf economaidd, cymunedau cryfach a mwy o wydnwch lleol. Bwriedir i'r Gronfa Twf Lleol gefnogi egin fusnesau newydd sydd â'r potensial i dyfu, busnesau sydd eisoes yn bodoli ac sy'n awyddus i ehangu ac addasu, a mewnfuddsoddwyr i'r ardal.</w:t>
      </w:r>
    </w:p>
    <w:p w14:paraId="3621C419" w14:textId="77777777" w:rsidR="00401987" w:rsidRDefault="00B9299B">
      <w:pPr>
        <w:ind w:left="28"/>
        <w:rPr>
          <w:kern w:val="2"/>
          <w:lang w:eastAsia="en-GB"/>
          <w14:ligatures w14:val="standardContextual"/>
        </w:rPr>
      </w:pPr>
      <w:r>
        <w:rPr>
          <w:rFonts w:ascii="Arial" w:hAnsi="Arial" w:cs="Arial"/>
          <w:sz w:val="24"/>
          <w:szCs w:val="24"/>
          <w:lang w:val="cy-GB"/>
        </w:rPr>
        <w:t>Mae buddsoddiad wedi'i dargedu mewn busnesau lleol yn hollbwysig er mwyn datblygu cystadleurwydd a gwydnwch economaidd hirdymor. Mae'n galluogi busnesau i greu swyddi, cynyddu capasiti, gwella cynhyrchiant, atgyfnerthu sgiliau'r gweithlu, ymateb i newidiadau yn amodau'r farchnad a chyflymu cynnydd tuag at leihau effaith amgylcheddol.</w:t>
      </w:r>
    </w:p>
    <w:p w14:paraId="3621C41A" w14:textId="77777777" w:rsidR="00401987" w:rsidRDefault="00B9299B">
      <w:pPr>
        <w:ind w:left="28"/>
        <w:rPr>
          <w:kern w:val="2"/>
          <w:lang w:eastAsia="en-GB"/>
          <w14:ligatures w14:val="standardContextual"/>
        </w:rPr>
      </w:pPr>
      <w:r>
        <w:rPr>
          <w:rFonts w:ascii="Arial" w:hAnsi="Arial" w:cs="Arial"/>
          <w:sz w:val="24"/>
          <w:szCs w:val="24"/>
          <w:lang w:val="cy-GB"/>
        </w:rPr>
        <w:t>Drwy gefnogi'r buddsoddiad hwn, nod Castell-nedd Port Talbot yw meithrin economi leol fwy dynamig, arloesol, gwyrdd ac addasadwy sy'n seiliedig ar fusnesau a gweithlu sydd wedi'u paratoi'n well i ymateb i heriau a chyfleoedd yn y dyfodol.</w:t>
      </w:r>
    </w:p>
    <w:p w14:paraId="3621C41B" w14:textId="77777777" w:rsidR="00170509" w:rsidRDefault="00B9299B" w:rsidP="00170509">
      <w:pPr>
        <w:ind w:left="28"/>
        <w:rPr>
          <w:rFonts w:ascii="Arial" w:hAnsi="Arial" w:cs="Arial"/>
          <w:bCs/>
          <w:sz w:val="24"/>
          <w:szCs w:val="24"/>
        </w:rPr>
      </w:pPr>
      <w:r w:rsidRPr="00BB7A77">
        <w:rPr>
          <w:rFonts w:ascii="Arial" w:hAnsi="Arial" w:cs="Arial"/>
          <w:bCs/>
          <w:sz w:val="24"/>
          <w:szCs w:val="24"/>
          <w:lang w:val="cy-GB"/>
        </w:rPr>
        <w:t>Rhoddir cyllid yn ôl disgresiwn a chaiff ceisiadau eu hystyried fesul achos.</w:t>
      </w:r>
    </w:p>
    <w:p w14:paraId="3621C41C" w14:textId="77777777" w:rsidR="001C29B9" w:rsidRPr="00BB7A77" w:rsidRDefault="001C29B9" w:rsidP="001C29B9">
      <w:pPr>
        <w:spacing w:after="0" w:line="240" w:lineRule="auto"/>
        <w:ind w:left="28"/>
        <w:rPr>
          <w:rFonts w:ascii="Arial" w:hAnsi="Arial" w:cs="Arial"/>
          <w:bCs/>
          <w:sz w:val="24"/>
          <w:szCs w:val="24"/>
        </w:rPr>
      </w:pPr>
    </w:p>
    <w:p w14:paraId="3621C41D" w14:textId="77777777" w:rsidR="001C29B9" w:rsidRPr="00BB7A77" w:rsidRDefault="00B9299B" w:rsidP="001C29B9">
      <w:pPr>
        <w:spacing w:line="240" w:lineRule="auto"/>
        <w:ind w:left="28"/>
        <w:rPr>
          <w:rFonts w:ascii="Arial" w:hAnsi="Arial" w:cs="Arial"/>
          <w:b/>
          <w:bCs/>
          <w:sz w:val="24"/>
          <w:szCs w:val="24"/>
        </w:rPr>
      </w:pPr>
      <w:r w:rsidRPr="00BB7A77">
        <w:rPr>
          <w:rFonts w:ascii="Arial" w:hAnsi="Arial" w:cs="Arial"/>
          <w:b/>
          <w:bCs/>
          <w:sz w:val="24"/>
          <w:szCs w:val="24"/>
          <w:lang w:val="cy-GB"/>
        </w:rPr>
        <w:t>Nod y Grant</w:t>
      </w:r>
    </w:p>
    <w:p w14:paraId="3621C41E" w14:textId="77777777" w:rsidR="00401987" w:rsidRDefault="00B9299B">
      <w:pPr>
        <w:rPr>
          <w:kern w:val="2"/>
          <w:lang w:eastAsia="en-GB"/>
          <w14:ligatures w14:val="standardContextual"/>
        </w:rPr>
      </w:pPr>
      <w:r>
        <w:rPr>
          <w:rFonts w:ascii="Arial" w:hAnsi="Arial" w:cs="Arial"/>
          <w:sz w:val="24"/>
          <w:szCs w:val="24"/>
          <w:lang w:val="cy-GB"/>
        </w:rPr>
        <w:t>Nod y grantiau yw cefnogi prosiectau a buddsoddiadau sy'n cyfrannu at flaenoriaethau'r Cyngor ar gyfer twf economaidd ac arloesi.</w:t>
      </w:r>
    </w:p>
    <w:p w14:paraId="3621C41F" w14:textId="77777777" w:rsidR="001C29B9" w:rsidRPr="00BB7A77" w:rsidRDefault="00B9299B" w:rsidP="0011178E">
      <w:pPr>
        <w:spacing w:line="240" w:lineRule="auto"/>
        <w:rPr>
          <w:rFonts w:ascii="Arial" w:hAnsi="Arial" w:cs="Arial"/>
          <w:bCs/>
          <w:sz w:val="24"/>
          <w:szCs w:val="24"/>
        </w:rPr>
      </w:pPr>
      <w:r>
        <w:rPr>
          <w:rFonts w:ascii="Arial" w:hAnsi="Arial" w:cs="Arial"/>
          <w:bCs/>
          <w:sz w:val="24"/>
          <w:szCs w:val="24"/>
          <w:lang w:val="cy-GB"/>
        </w:rPr>
        <w:t>Ymhlith y rhain mae:</w:t>
      </w:r>
    </w:p>
    <w:p w14:paraId="3621C420" w14:textId="77777777" w:rsidR="001C29B9" w:rsidRDefault="00B9299B" w:rsidP="00640B70">
      <w:pPr>
        <w:numPr>
          <w:ilvl w:val="0"/>
          <w:numId w:val="1"/>
        </w:numPr>
        <w:spacing w:after="0" w:line="240" w:lineRule="auto"/>
        <w:rPr>
          <w:rFonts w:ascii="Arial" w:hAnsi="Arial" w:cs="Arial"/>
          <w:bCs/>
          <w:sz w:val="24"/>
          <w:szCs w:val="24"/>
        </w:rPr>
      </w:pPr>
      <w:r w:rsidRPr="00E65431">
        <w:rPr>
          <w:rFonts w:ascii="Arial" w:hAnsi="Arial" w:cs="Arial"/>
          <w:b/>
          <w:bCs/>
          <w:sz w:val="24"/>
          <w:szCs w:val="24"/>
          <w:lang w:val="cy-GB"/>
        </w:rPr>
        <w:t xml:space="preserve">Tyfu a datblygu busnesau </w:t>
      </w:r>
      <w:r w:rsidRPr="00E65431">
        <w:rPr>
          <w:rFonts w:ascii="Arial" w:hAnsi="Arial" w:cs="Arial"/>
          <w:bCs/>
          <w:sz w:val="24"/>
          <w:szCs w:val="24"/>
          <w:lang w:val="cy-GB"/>
        </w:rPr>
        <w:t>e.e. drwy ddenu cwsmeriaid newydd, cyflwyno cynhyrchion/gwasanaethau newydd, ehangu i sectorau neu farchnadoedd daearyddol newydd ac ati.</w:t>
      </w:r>
    </w:p>
    <w:p w14:paraId="3621C421" w14:textId="77777777" w:rsidR="002968CA" w:rsidRDefault="002968CA" w:rsidP="002968CA">
      <w:pPr>
        <w:spacing w:after="0" w:line="240" w:lineRule="auto"/>
        <w:ind w:left="388"/>
        <w:rPr>
          <w:rFonts w:ascii="Arial" w:hAnsi="Arial" w:cs="Arial"/>
          <w:bCs/>
          <w:sz w:val="24"/>
          <w:szCs w:val="24"/>
        </w:rPr>
      </w:pPr>
    </w:p>
    <w:p w14:paraId="3621C422" w14:textId="77777777" w:rsidR="002968CA" w:rsidRPr="002968CA" w:rsidRDefault="00B9299B" w:rsidP="00640B70">
      <w:pPr>
        <w:pStyle w:val="ListParagraph"/>
        <w:numPr>
          <w:ilvl w:val="0"/>
          <w:numId w:val="1"/>
        </w:numPr>
        <w:rPr>
          <w:kern w:val="2"/>
          <w:lang w:eastAsia="en-GB"/>
          <w14:ligatures w14:val="standardContextual"/>
        </w:rPr>
      </w:pPr>
      <w:r w:rsidRPr="00401987">
        <w:rPr>
          <w:rFonts w:ascii="Arial" w:hAnsi="Arial" w:cs="Arial"/>
          <w:b/>
          <w:bCs/>
          <w:sz w:val="24"/>
          <w:szCs w:val="24"/>
          <w:lang w:val="cy-GB"/>
        </w:rPr>
        <w:t>Arallgyfeirio</w:t>
      </w:r>
      <w:r w:rsidRPr="00401987">
        <w:rPr>
          <w:rFonts w:ascii="Arial" w:hAnsi="Arial" w:cs="Arial"/>
          <w:bCs/>
          <w:sz w:val="24"/>
          <w:szCs w:val="24"/>
          <w:lang w:val="cy-GB"/>
        </w:rPr>
        <w:t>. Prosiectau sy'n helpu busnesau i arallgyfeirio a manteisio ar gyfleoedd sy'n datblygu mewn marchnadoedd newydd megis ynni gwynt arnofiol ar y môr, ynni'r llanw, ynni niwclear, cynhyrchu hydrogen, ynni adnewyddadwy a'r sector amddiffyn.</w:t>
      </w:r>
      <w:r w:rsidR="007358CB" w:rsidRPr="007358CB">
        <w:rPr>
          <w:kern w:val="2"/>
          <w:lang w:val="cy-GB" w:eastAsia="en-GB"/>
        </w:rPr>
        <w:t xml:space="preserve"> </w:t>
      </w:r>
      <w:r w:rsidR="007358CB" w:rsidRPr="007358CB">
        <w:rPr>
          <w:rFonts w:ascii="Arial" w:hAnsi="Arial" w:cs="Arial"/>
          <w:sz w:val="24"/>
          <w:szCs w:val="24"/>
          <w:lang w:val="cy-GB"/>
        </w:rPr>
        <w:t xml:space="preserve">Gall hyn hefyd gynnwys gwella safle yn y marchnadoedd hyn neu wireddu cyfleoedd ynddynt ymhellach. </w:t>
      </w:r>
    </w:p>
    <w:p w14:paraId="3621C423" w14:textId="77777777" w:rsidR="002968CA" w:rsidRPr="002968CA" w:rsidRDefault="002968CA" w:rsidP="002968CA">
      <w:pPr>
        <w:pStyle w:val="ListParagraph"/>
        <w:rPr>
          <w:kern w:val="2"/>
          <w:lang w:eastAsia="en-GB"/>
          <w14:ligatures w14:val="standardContextual"/>
        </w:rPr>
      </w:pPr>
    </w:p>
    <w:p w14:paraId="3621C424" w14:textId="77777777" w:rsidR="002968CA" w:rsidRPr="002968CA" w:rsidRDefault="00B9299B" w:rsidP="00640B70">
      <w:pPr>
        <w:pStyle w:val="ListParagraph"/>
        <w:numPr>
          <w:ilvl w:val="0"/>
          <w:numId w:val="1"/>
        </w:numPr>
        <w:rPr>
          <w:kern w:val="2"/>
          <w:lang w:eastAsia="en-GB"/>
          <w14:ligatures w14:val="standardContextual"/>
        </w:rPr>
      </w:pPr>
      <w:r w:rsidRPr="002968CA">
        <w:rPr>
          <w:rFonts w:ascii="Arial" w:hAnsi="Arial" w:cs="Arial"/>
          <w:b/>
          <w:bCs/>
          <w:sz w:val="24"/>
          <w:szCs w:val="24"/>
          <w:lang w:val="cy-GB"/>
        </w:rPr>
        <w:t>Gwella effeithlonrwydd gweithredol a chynhyrchiant</w:t>
      </w:r>
      <w:r w:rsidRPr="002968CA">
        <w:rPr>
          <w:rFonts w:ascii="Arial" w:hAnsi="Arial" w:cs="Arial"/>
          <w:bCs/>
          <w:sz w:val="24"/>
          <w:szCs w:val="24"/>
          <w:lang w:val="cy-GB"/>
        </w:rPr>
        <w:t xml:space="preserve">. Prosiectau sy'n gwella effeithlonrwydd, cynhyrchiant a chapasiti busnesau drwy fuddsoddi mewn technoleg, meddalwedd, apiau, llwyfannau digidol integredig, peiriannau a chyfarpar newydd neu well. D.S: grant </w:t>
      </w:r>
      <w:r w:rsidRPr="002968CA">
        <w:rPr>
          <w:rFonts w:ascii="Arial" w:hAnsi="Arial" w:cs="Arial"/>
          <w:bCs/>
          <w:sz w:val="24"/>
          <w:szCs w:val="24"/>
          <w:lang w:val="cy-GB"/>
        </w:rPr>
        <w:lastRenderedPageBreak/>
        <w:t>cyfalaf yw hwn yn bennaf, a bydd y cyfleoedd i fusnesau wneud cais am wariant refeniw yn gyfyngedig.</w:t>
      </w:r>
    </w:p>
    <w:p w14:paraId="3621C425" w14:textId="77777777" w:rsidR="002968CA" w:rsidRPr="002968CA" w:rsidRDefault="002968CA" w:rsidP="002968CA">
      <w:pPr>
        <w:spacing w:after="0" w:line="240" w:lineRule="auto"/>
        <w:ind w:left="388"/>
        <w:rPr>
          <w:rFonts w:ascii="Arial" w:hAnsi="Arial" w:cs="Arial"/>
          <w:bCs/>
          <w:sz w:val="24"/>
          <w:szCs w:val="24"/>
        </w:rPr>
      </w:pPr>
    </w:p>
    <w:p w14:paraId="3621C426" w14:textId="77777777" w:rsidR="00460E3F" w:rsidRPr="00460E3F" w:rsidRDefault="00B9299B" w:rsidP="00640B70">
      <w:pPr>
        <w:pStyle w:val="ListParagraph"/>
        <w:numPr>
          <w:ilvl w:val="0"/>
          <w:numId w:val="1"/>
        </w:numPr>
        <w:rPr>
          <w:kern w:val="2"/>
          <w:lang w:eastAsia="en-GB"/>
          <w14:ligatures w14:val="standardContextual"/>
        </w:rPr>
      </w:pPr>
      <w:r w:rsidRPr="00460E3F">
        <w:rPr>
          <w:rFonts w:ascii="Arial" w:hAnsi="Arial" w:cs="Arial"/>
          <w:b/>
          <w:bCs/>
          <w:sz w:val="24"/>
          <w:szCs w:val="24"/>
          <w:lang w:val="cy-GB"/>
        </w:rPr>
        <w:t>Creu swyddi</w:t>
      </w:r>
      <w:r w:rsidRPr="00460E3F">
        <w:rPr>
          <w:rFonts w:ascii="Arial" w:hAnsi="Arial" w:cs="Arial"/>
          <w:bCs/>
          <w:sz w:val="24"/>
          <w:szCs w:val="24"/>
          <w:lang w:val="cy-GB"/>
        </w:rPr>
        <w:t>. Rhaid i brosiectau helpu i greu swyddi newydd. Bydd diogelu rolau sydd eisoes yn bodoli yn rhywbeth a gaiff ei ystyried wrth asesu cais yn gyffredinol; fodd bynnag, gan nad yw hynny'n un o allbynnau gofynnol rhaglen y Gronfa Twf Lleol, ni ellir defnyddio nifer y swyddi a gaiff eu diogelu i benderfynu ar faint o grant a roddir.</w:t>
      </w:r>
    </w:p>
    <w:p w14:paraId="3621C427" w14:textId="77777777" w:rsidR="002968CA" w:rsidRPr="002968CA" w:rsidRDefault="002968CA" w:rsidP="002968CA">
      <w:pPr>
        <w:spacing w:after="0" w:line="240" w:lineRule="auto"/>
        <w:ind w:left="388"/>
        <w:rPr>
          <w:rFonts w:ascii="Arial" w:hAnsi="Arial" w:cs="Arial"/>
          <w:bCs/>
          <w:sz w:val="24"/>
          <w:szCs w:val="24"/>
        </w:rPr>
      </w:pPr>
    </w:p>
    <w:p w14:paraId="3621C428" w14:textId="77777777" w:rsidR="00460E3F" w:rsidRPr="00460E3F" w:rsidRDefault="00B9299B" w:rsidP="00640B70">
      <w:pPr>
        <w:numPr>
          <w:ilvl w:val="0"/>
          <w:numId w:val="1"/>
        </w:numPr>
        <w:spacing w:after="0" w:line="240" w:lineRule="auto"/>
        <w:rPr>
          <w:rFonts w:ascii="Arial" w:hAnsi="Arial" w:cs="Arial"/>
          <w:bCs/>
          <w:sz w:val="24"/>
          <w:szCs w:val="24"/>
        </w:rPr>
      </w:pPr>
      <w:r w:rsidRPr="00460E3F">
        <w:rPr>
          <w:rFonts w:ascii="Arial" w:hAnsi="Arial" w:cs="Arial"/>
          <w:b/>
          <w:bCs/>
          <w:sz w:val="24"/>
          <w:szCs w:val="24"/>
          <w:lang w:val="cy-GB"/>
        </w:rPr>
        <w:t>Arloesi</w:t>
      </w:r>
      <w:r w:rsidRPr="00460E3F">
        <w:rPr>
          <w:rFonts w:ascii="Arial" w:hAnsi="Arial" w:cs="Arial"/>
          <w:bCs/>
          <w:sz w:val="24"/>
          <w:szCs w:val="24"/>
          <w:lang w:val="cy-GB"/>
        </w:rPr>
        <w:t>.</w:t>
      </w:r>
      <w:r w:rsidRPr="00460E3F">
        <w:rPr>
          <w:rFonts w:ascii="Arial" w:hAnsi="Arial" w:cs="Arial"/>
          <w:b/>
          <w:bCs/>
          <w:sz w:val="24"/>
          <w:szCs w:val="24"/>
          <w:lang w:val="cy-GB"/>
        </w:rPr>
        <w:t xml:space="preserve"> </w:t>
      </w:r>
      <w:r w:rsidRPr="00460E3F">
        <w:rPr>
          <w:rFonts w:ascii="Arial" w:hAnsi="Arial" w:cs="Arial"/>
          <w:bCs/>
          <w:sz w:val="24"/>
          <w:szCs w:val="24"/>
          <w:lang w:val="cy-GB"/>
        </w:rPr>
        <w:t xml:space="preserve"> Prosiectau sy'n helpu busnesau i ddatblygu, mabwysiadu neu gyflwyno cynhyrchion, gwasanaethau, prosesau neu dechnolegau newydd neu well, neu i gyflwyno ffyrdd mwy effeithiol o weithio sy'n atgyfnerthu cynhyrchiant, cystadleurwydd, gwydnwch a thwf.</w:t>
      </w:r>
    </w:p>
    <w:p w14:paraId="3621C429" w14:textId="77777777" w:rsidR="00460E3F" w:rsidRDefault="00460E3F" w:rsidP="00460E3F">
      <w:pPr>
        <w:spacing w:after="0" w:line="240" w:lineRule="auto"/>
        <w:ind w:left="28"/>
        <w:rPr>
          <w:rFonts w:ascii="Arial" w:hAnsi="Arial" w:cs="Arial"/>
          <w:bCs/>
          <w:sz w:val="24"/>
          <w:szCs w:val="24"/>
        </w:rPr>
      </w:pPr>
    </w:p>
    <w:p w14:paraId="3621C42A" w14:textId="77777777" w:rsidR="001C29B9" w:rsidRDefault="00B9299B" w:rsidP="00640B70">
      <w:pPr>
        <w:numPr>
          <w:ilvl w:val="0"/>
          <w:numId w:val="1"/>
        </w:numPr>
        <w:spacing w:after="0" w:line="240" w:lineRule="auto"/>
        <w:rPr>
          <w:rFonts w:ascii="Arial" w:hAnsi="Arial" w:cs="Arial"/>
          <w:bCs/>
          <w:sz w:val="24"/>
          <w:szCs w:val="24"/>
        </w:rPr>
      </w:pPr>
      <w:r w:rsidRPr="00877567">
        <w:rPr>
          <w:rFonts w:ascii="Arial" w:hAnsi="Arial" w:cs="Arial"/>
          <w:b/>
          <w:bCs/>
          <w:sz w:val="24"/>
          <w:szCs w:val="24"/>
          <w:lang w:val="cy-GB"/>
        </w:rPr>
        <w:t>Cefnogi cadwyni cyflenwi lleol</w:t>
      </w:r>
      <w:r w:rsidRPr="00877567">
        <w:rPr>
          <w:rFonts w:ascii="Arial" w:hAnsi="Arial" w:cs="Arial"/>
          <w:bCs/>
          <w:sz w:val="24"/>
          <w:szCs w:val="24"/>
          <w:lang w:val="cy-GB"/>
        </w:rPr>
        <w:t xml:space="preserve">. Rydym yn awyddus i annog busnesau i archwilio opsiynau ar gyfer defnyddio cyflenwyr, contractwyr a darparwyr gwasanaethau lleol lle bo hynny'n briodol, a chreu cyfleoedd i fwy o fusnesau lleol gael budd o wariant sy'n gysylltiedig â phrosiectau.  </w:t>
      </w:r>
    </w:p>
    <w:p w14:paraId="3621C42B" w14:textId="77777777" w:rsidR="00170509" w:rsidRDefault="00170509" w:rsidP="00170509">
      <w:pPr>
        <w:pStyle w:val="ListParagraph"/>
        <w:rPr>
          <w:rFonts w:ascii="Arial" w:hAnsi="Arial" w:cs="Arial"/>
          <w:bCs/>
          <w:sz w:val="24"/>
          <w:szCs w:val="24"/>
        </w:rPr>
      </w:pPr>
    </w:p>
    <w:p w14:paraId="3621C42C" w14:textId="77777777" w:rsidR="00C64EAD" w:rsidRPr="007C510B" w:rsidRDefault="00B9299B" w:rsidP="0011178E">
      <w:pPr>
        <w:rPr>
          <w:rFonts w:ascii="Arial" w:hAnsi="Arial" w:cs="Arial"/>
          <w:bCs/>
          <w:color w:val="FF0000"/>
          <w:sz w:val="24"/>
          <w:szCs w:val="24"/>
        </w:rPr>
      </w:pPr>
      <w:r w:rsidRPr="00BB7A77">
        <w:rPr>
          <w:rFonts w:ascii="Arial" w:hAnsi="Arial" w:cs="Arial"/>
          <w:b/>
          <w:bCs/>
          <w:sz w:val="24"/>
          <w:szCs w:val="24"/>
          <w:lang w:val="cy-GB"/>
        </w:rPr>
        <w:t>Pa sectorau busnes sy'n gymwys?</w:t>
      </w:r>
    </w:p>
    <w:p w14:paraId="3621C42D" w14:textId="77777777" w:rsidR="00F42320" w:rsidRDefault="00B9299B">
      <w:pPr>
        <w:ind w:left="28"/>
        <w:rPr>
          <w:rFonts w:ascii="Arial" w:hAnsi="Arial" w:cs="Arial"/>
          <w:sz w:val="24"/>
          <w:szCs w:val="24"/>
        </w:rPr>
      </w:pPr>
      <w:r>
        <w:rPr>
          <w:rFonts w:ascii="Arial" w:hAnsi="Arial" w:cs="Arial"/>
          <w:sz w:val="24"/>
          <w:szCs w:val="24"/>
          <w:lang w:val="cy-GB"/>
        </w:rPr>
        <w:t>Gall y cyllid gefnogi busnesau yn y rhan fwyaf o sectorau lle y bydd prosiectau'n cyflawni'r amcanion uchod. Fodd bynnag, prif nod y gronfa yw cefnogi busnesau CnPT sy'n buddsoddi yn eu gweithrediadau i wasanaethu sectorau diwydiannol allweddol mewn perthynas â'r ardal hon, neu sy'n gweithredu mewn sectorau twf sy'n datblygu, fel yr amlinellir isod, neu'n ystyried arallgyfeirio iddynt, er mwyn helpu i greu cyfleoedd cyflogaeth uchel eu gwerth ac atgyfnerthu cynaliadwyedd hirdymor yr economi leol.</w:t>
      </w:r>
    </w:p>
    <w:tbl>
      <w:tblPr>
        <w:tblStyle w:val="TableGrid"/>
        <w:tblW w:w="0" w:type="auto"/>
        <w:tblInd w:w="28" w:type="dxa"/>
        <w:tblLook w:val="04A0" w:firstRow="1" w:lastRow="0" w:firstColumn="1" w:lastColumn="0" w:noHBand="0" w:noVBand="1"/>
      </w:tblPr>
      <w:tblGrid>
        <w:gridCol w:w="3570"/>
        <w:gridCol w:w="4062"/>
      </w:tblGrid>
      <w:tr w:rsidR="0047178B" w14:paraId="3621C430" w14:textId="77777777" w:rsidTr="00560297">
        <w:trPr>
          <w:trHeight w:val="508"/>
        </w:trPr>
        <w:tc>
          <w:tcPr>
            <w:tcW w:w="3570" w:type="dxa"/>
          </w:tcPr>
          <w:p w14:paraId="3621C42E" w14:textId="77777777" w:rsidR="00C65310" w:rsidRPr="00C65310" w:rsidRDefault="00B9299B">
            <w:pPr>
              <w:rPr>
                <w:rFonts w:ascii="Arial" w:hAnsi="Arial" w:cs="Arial"/>
                <w:b/>
                <w:bCs/>
                <w:kern w:val="2"/>
                <w:sz w:val="24"/>
                <w:szCs w:val="24"/>
                <w:lang w:eastAsia="en-GB"/>
                <w14:ligatures w14:val="standardContextual"/>
              </w:rPr>
            </w:pPr>
            <w:r w:rsidRPr="00C65310">
              <w:rPr>
                <w:rFonts w:ascii="Arial" w:hAnsi="Arial" w:cs="Arial"/>
                <w:b/>
                <w:bCs/>
                <w:kern w:val="2"/>
                <w:sz w:val="24"/>
                <w:szCs w:val="24"/>
                <w:lang w:val="cy-GB" w:eastAsia="en-GB"/>
                <w14:ligatures w14:val="standardContextual"/>
              </w:rPr>
              <w:t>Sectorau Allweddol</w:t>
            </w:r>
          </w:p>
        </w:tc>
        <w:tc>
          <w:tcPr>
            <w:tcW w:w="4062" w:type="dxa"/>
          </w:tcPr>
          <w:p w14:paraId="3621C42F" w14:textId="77777777" w:rsidR="00C65310" w:rsidRPr="00C65310" w:rsidRDefault="00B9299B">
            <w:pPr>
              <w:rPr>
                <w:rFonts w:ascii="Arial" w:hAnsi="Arial" w:cs="Arial"/>
                <w:b/>
                <w:bCs/>
                <w:kern w:val="2"/>
                <w:sz w:val="24"/>
                <w:szCs w:val="24"/>
                <w:lang w:eastAsia="en-GB"/>
                <w14:ligatures w14:val="standardContextual"/>
              </w:rPr>
            </w:pPr>
            <w:r w:rsidRPr="00C65310">
              <w:rPr>
                <w:rFonts w:ascii="Arial" w:hAnsi="Arial" w:cs="Arial"/>
                <w:b/>
                <w:bCs/>
                <w:kern w:val="2"/>
                <w:sz w:val="24"/>
                <w:szCs w:val="24"/>
                <w:lang w:val="cy-GB" w:eastAsia="en-GB"/>
                <w14:ligatures w14:val="standardContextual"/>
              </w:rPr>
              <w:t>Cyfleoedd sy'n Tyfu/Datblygu</w:t>
            </w:r>
            <w:r w:rsidRPr="00C65310">
              <w:rPr>
                <w:rFonts w:ascii="Arial" w:hAnsi="Arial" w:cs="Arial"/>
                <w:bCs/>
                <w:kern w:val="2"/>
                <w:sz w:val="24"/>
                <w:szCs w:val="24"/>
                <w:lang w:val="cy-GB" w:eastAsia="en-GB"/>
                <w14:ligatures w14:val="standardContextual"/>
              </w:rPr>
              <w:t xml:space="preserve"> </w:t>
            </w:r>
          </w:p>
        </w:tc>
      </w:tr>
      <w:tr w:rsidR="0047178B" w14:paraId="3621C433" w14:textId="77777777" w:rsidTr="00560297">
        <w:tc>
          <w:tcPr>
            <w:tcW w:w="3570" w:type="dxa"/>
          </w:tcPr>
          <w:p w14:paraId="3621C431" w14:textId="77777777" w:rsidR="00C65310" w:rsidRPr="00C65310"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Adeiladu</w:t>
            </w:r>
          </w:p>
        </w:tc>
        <w:tc>
          <w:tcPr>
            <w:tcW w:w="4062" w:type="dxa"/>
          </w:tcPr>
          <w:p w14:paraId="3621C432" w14:textId="77777777" w:rsidR="00C65310"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Amddiffyn/Awyrofod/Lled-ddargludyddion</w:t>
            </w:r>
          </w:p>
        </w:tc>
      </w:tr>
      <w:tr w:rsidR="0047178B" w14:paraId="3621C436" w14:textId="77777777" w:rsidTr="00560297">
        <w:tc>
          <w:tcPr>
            <w:tcW w:w="3570" w:type="dxa"/>
          </w:tcPr>
          <w:p w14:paraId="3621C434" w14:textId="77777777" w:rsidR="00C65310" w:rsidRPr="00C65310"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Peirianneg</w:t>
            </w:r>
          </w:p>
        </w:tc>
        <w:tc>
          <w:tcPr>
            <w:tcW w:w="4062" w:type="dxa"/>
          </w:tcPr>
          <w:p w14:paraId="3621C435" w14:textId="77777777" w:rsidR="00C65310"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Ynni Gwynt Arnofiol ar y Môr</w:t>
            </w:r>
          </w:p>
        </w:tc>
      </w:tr>
      <w:tr w:rsidR="0047178B" w14:paraId="3621C439" w14:textId="77777777" w:rsidTr="00560297">
        <w:tc>
          <w:tcPr>
            <w:tcW w:w="3570" w:type="dxa"/>
          </w:tcPr>
          <w:p w14:paraId="3621C437" w14:textId="77777777" w:rsidR="00C65310" w:rsidRPr="00C65310"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 xml:space="preserve">TGCh, Digidol a Thechnolegau </w:t>
            </w:r>
          </w:p>
        </w:tc>
        <w:tc>
          <w:tcPr>
            <w:tcW w:w="4062" w:type="dxa"/>
          </w:tcPr>
          <w:p w14:paraId="3621C438" w14:textId="77777777" w:rsidR="00C65310"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Hydrogen</w:t>
            </w:r>
          </w:p>
        </w:tc>
      </w:tr>
      <w:tr w:rsidR="0047178B" w14:paraId="3621C43C" w14:textId="77777777" w:rsidTr="00560297">
        <w:tc>
          <w:tcPr>
            <w:tcW w:w="3570" w:type="dxa"/>
          </w:tcPr>
          <w:p w14:paraId="3621C43A" w14:textId="77777777" w:rsidR="00C65310"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Gweithgynhyrchu</w:t>
            </w:r>
          </w:p>
        </w:tc>
        <w:tc>
          <w:tcPr>
            <w:tcW w:w="4062" w:type="dxa"/>
          </w:tcPr>
          <w:p w14:paraId="3621C43B" w14:textId="77777777" w:rsidR="00C65310"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Niwclear</w:t>
            </w:r>
          </w:p>
        </w:tc>
      </w:tr>
      <w:tr w:rsidR="0047178B" w14:paraId="3621C43F" w14:textId="77777777" w:rsidTr="00560297">
        <w:tc>
          <w:tcPr>
            <w:tcW w:w="3570" w:type="dxa"/>
          </w:tcPr>
          <w:p w14:paraId="3621C43D" w14:textId="77777777" w:rsidR="00426158"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Technoleg Feddygol</w:t>
            </w:r>
          </w:p>
        </w:tc>
        <w:tc>
          <w:tcPr>
            <w:tcW w:w="4062" w:type="dxa"/>
          </w:tcPr>
          <w:p w14:paraId="3621C43E" w14:textId="77777777" w:rsidR="00426158" w:rsidRP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Ynni'r Llanw a'r Môr</w:t>
            </w:r>
          </w:p>
        </w:tc>
      </w:tr>
      <w:tr w:rsidR="0047178B" w14:paraId="3621C442" w14:textId="77777777" w:rsidTr="00560297">
        <w:tc>
          <w:tcPr>
            <w:tcW w:w="3570" w:type="dxa"/>
          </w:tcPr>
          <w:p w14:paraId="3621C440" w14:textId="77777777" w:rsidR="00426158"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Ynni Adnewyddadwy</w:t>
            </w:r>
          </w:p>
        </w:tc>
        <w:tc>
          <w:tcPr>
            <w:tcW w:w="4062" w:type="dxa"/>
          </w:tcPr>
          <w:p w14:paraId="3621C441" w14:textId="77777777" w:rsidR="00426158" w:rsidRPr="00F101EF" w:rsidRDefault="00B9299B" w:rsidP="00640B70">
            <w:pPr>
              <w:pStyle w:val="ListParagraph"/>
              <w:numPr>
                <w:ilvl w:val="0"/>
                <w:numId w:val="18"/>
              </w:numPr>
              <w:rPr>
                <w:rFonts w:ascii="Arial" w:hAnsi="Arial" w:cs="Arial"/>
                <w:kern w:val="2"/>
                <w:sz w:val="24"/>
                <w:szCs w:val="24"/>
                <w:lang w:eastAsia="en-GB"/>
                <w14:ligatures w14:val="standardContextual"/>
              </w:rPr>
            </w:pPr>
            <w:r>
              <w:rPr>
                <w:rFonts w:ascii="Arial" w:hAnsi="Arial" w:cs="Arial"/>
                <w:kern w:val="2"/>
                <w:sz w:val="24"/>
                <w:szCs w:val="24"/>
                <w:lang w:val="cy-GB" w:eastAsia="en-GB"/>
                <w14:ligatures w14:val="standardContextual"/>
              </w:rPr>
              <w:t>Biotechnoleg/Technoleg Iechyd</w:t>
            </w:r>
          </w:p>
        </w:tc>
      </w:tr>
    </w:tbl>
    <w:p w14:paraId="3621C443" w14:textId="77777777" w:rsidR="00F101EF" w:rsidRDefault="00F101EF" w:rsidP="00825CE5">
      <w:pPr>
        <w:ind w:left="28"/>
        <w:rPr>
          <w:rFonts w:ascii="Arial" w:hAnsi="Arial"/>
          <w:b/>
          <w:sz w:val="24"/>
          <w:szCs w:val="24"/>
        </w:rPr>
      </w:pPr>
    </w:p>
    <w:p w14:paraId="3621C444" w14:textId="77777777" w:rsidR="005511C7" w:rsidRDefault="00B9299B" w:rsidP="00825CE5">
      <w:pPr>
        <w:ind w:left="28"/>
        <w:rPr>
          <w:rFonts w:ascii="Arial" w:hAnsi="Arial"/>
          <w:b/>
          <w:sz w:val="24"/>
          <w:szCs w:val="24"/>
        </w:rPr>
      </w:pPr>
      <w:r>
        <w:rPr>
          <w:rFonts w:ascii="Arial" w:hAnsi="Arial"/>
          <w:b/>
          <w:bCs/>
          <w:sz w:val="24"/>
          <w:szCs w:val="24"/>
          <w:lang w:val="cy-GB"/>
        </w:rPr>
        <w:t>D.S: Nid yw'r rhestr hon yn hollgynhwysfawr gan ei bod yn bosibl bod cyfleoedd i fuddsoddi'n datblygu mewn meysydd eraill megis deallusrwydd artiffisial, seiberddiogelwch, a thechnolegau newydd neu garbon isel eraill.</w:t>
      </w:r>
      <w:r>
        <w:rPr>
          <w:rFonts w:ascii="Arial" w:hAnsi="Arial"/>
          <w:sz w:val="24"/>
          <w:szCs w:val="24"/>
          <w:lang w:val="cy-GB"/>
        </w:rPr>
        <w:t xml:space="preserve"> </w:t>
      </w:r>
    </w:p>
    <w:p w14:paraId="3621C445" w14:textId="77777777" w:rsidR="00862DA7" w:rsidRPr="00BB7A77" w:rsidRDefault="00B9299B" w:rsidP="00825CE5">
      <w:pPr>
        <w:ind w:left="28"/>
        <w:rPr>
          <w:rFonts w:ascii="Arial" w:hAnsi="Arial"/>
          <w:b/>
          <w:sz w:val="24"/>
          <w:szCs w:val="24"/>
        </w:rPr>
      </w:pPr>
      <w:r>
        <w:rPr>
          <w:rFonts w:ascii="Arial" w:hAnsi="Arial"/>
          <w:b/>
          <w:bCs/>
          <w:sz w:val="24"/>
          <w:szCs w:val="24"/>
          <w:lang w:val="cy-GB"/>
        </w:rPr>
        <w:t>Pa weithgareddau sy'n anghymwys, os o gwbl?</w:t>
      </w:r>
      <w:r>
        <w:rPr>
          <w:rFonts w:ascii="Arial" w:hAnsi="Arial"/>
          <w:sz w:val="24"/>
          <w:szCs w:val="24"/>
          <w:lang w:val="cy-GB"/>
        </w:rPr>
        <w:t xml:space="preserve"> </w:t>
      </w:r>
    </w:p>
    <w:p w14:paraId="3621C446" w14:textId="77777777" w:rsidR="006B7DC9" w:rsidRDefault="00B9299B" w:rsidP="00F101EF">
      <w:pPr>
        <w:rPr>
          <w:rFonts w:ascii="Arial" w:hAnsi="Arial"/>
          <w:b/>
          <w:sz w:val="24"/>
          <w:szCs w:val="24"/>
        </w:rPr>
      </w:pPr>
      <w:r w:rsidRPr="0011178E">
        <w:rPr>
          <w:rFonts w:ascii="Arial" w:hAnsi="Arial" w:cs="Arial"/>
          <w:sz w:val="24"/>
          <w:szCs w:val="24"/>
          <w:lang w:val="cy-GB"/>
        </w:rPr>
        <w:t xml:space="preserve">Er y cefnogir amrywiaeth eang o sectorau a gweithgareddau, ni fydd y Cyngor yn cefnogi unrhyw weithgaredd anghyfreithlon nac unrhyw weithgaredd arall a all beryglu enw da'r Cyngor ym marn y panel. </w:t>
      </w:r>
    </w:p>
    <w:p w14:paraId="3621C447" w14:textId="77777777" w:rsidR="00E63178" w:rsidRPr="00BB7A77" w:rsidRDefault="00B9299B" w:rsidP="00825CE5">
      <w:pPr>
        <w:ind w:left="28"/>
        <w:rPr>
          <w:rFonts w:ascii="Arial" w:hAnsi="Arial"/>
          <w:b/>
          <w:sz w:val="24"/>
          <w:szCs w:val="24"/>
        </w:rPr>
      </w:pPr>
      <w:r w:rsidRPr="00BB7A77">
        <w:rPr>
          <w:rFonts w:ascii="Arial" w:hAnsi="Arial"/>
          <w:b/>
          <w:bCs/>
          <w:sz w:val="24"/>
          <w:szCs w:val="24"/>
          <w:lang w:val="cy-GB"/>
        </w:rPr>
        <w:t>Pa gostau y bydd y grant yn helpu i'w talu?</w:t>
      </w:r>
    </w:p>
    <w:p w14:paraId="3621C448" w14:textId="77777777" w:rsidR="00BE23AB" w:rsidRDefault="00B9299B">
      <w:pPr>
        <w:pStyle w:val="BodyTextIndent"/>
        <w:spacing w:after="0"/>
        <w:ind w:left="0"/>
        <w:rPr>
          <w:kern w:val="2"/>
          <w:lang w:eastAsia="en-GB"/>
          <w14:ligatures w14:val="standardContextual"/>
        </w:rPr>
      </w:pPr>
      <w:r>
        <w:rPr>
          <w:rFonts w:ascii="Arial" w:hAnsi="Arial" w:cs="Arial"/>
          <w:lang w:val="cy-GB"/>
        </w:rPr>
        <w:t>Mae'r grant yn cefnogi gwariant cyfalaf sy'n cyfrannu at dyfu busnesau, arloesi, cynyddu cynhyrchiant, arallgyfeirio, lleihau effaith amgylcheddol a manteisio ar gyfleoedd mewn sectorau sy'n flaenoriaeth a sectorau sy'n datblygu. Mae enghreifftiau o wariant cymwys wedi'u nodi isod.</w:t>
      </w:r>
    </w:p>
    <w:p w14:paraId="3621C449" w14:textId="77777777" w:rsidR="00E63178" w:rsidRDefault="00E63178" w:rsidP="00825CE5">
      <w:pPr>
        <w:pStyle w:val="BodyTextIndent"/>
        <w:spacing w:after="0"/>
        <w:ind w:left="0"/>
        <w:rPr>
          <w:rFonts w:ascii="Arial" w:hAnsi="Arial" w:cs="Arial"/>
        </w:rPr>
      </w:pPr>
    </w:p>
    <w:p w14:paraId="3621C44A" w14:textId="77777777" w:rsidR="00965AB0" w:rsidRPr="00741C00" w:rsidRDefault="00B9299B" w:rsidP="00825CE5">
      <w:pPr>
        <w:ind w:left="28"/>
        <w:rPr>
          <w:rFonts w:ascii="Arial" w:hAnsi="Arial"/>
          <w:i/>
          <w:sz w:val="24"/>
          <w:szCs w:val="24"/>
        </w:rPr>
      </w:pPr>
      <w:r>
        <w:rPr>
          <w:rFonts w:ascii="Arial" w:hAnsi="Arial"/>
          <w:i/>
          <w:iCs/>
          <w:sz w:val="24"/>
          <w:szCs w:val="24"/>
          <w:lang w:val="cy-GB"/>
        </w:rPr>
        <w:t>Enghreifftiau o wariant ar eitemau cyfalaf:</w:t>
      </w:r>
      <w:r>
        <w:rPr>
          <w:rFonts w:ascii="Arial" w:hAnsi="Arial"/>
          <w:sz w:val="24"/>
          <w:szCs w:val="24"/>
          <w:lang w:val="cy-GB"/>
        </w:rPr>
        <w:t xml:space="preserve"> </w:t>
      </w:r>
    </w:p>
    <w:p w14:paraId="3621C44B" w14:textId="77777777" w:rsidR="00BE23AB" w:rsidRDefault="00B9299B" w:rsidP="00640B70">
      <w:pPr>
        <w:pStyle w:val="ListParagraph"/>
        <w:numPr>
          <w:ilvl w:val="0"/>
          <w:numId w:val="2"/>
        </w:numPr>
        <w:rPr>
          <w:kern w:val="2"/>
          <w:lang w:eastAsia="en-GB"/>
          <w14:ligatures w14:val="standardContextual"/>
        </w:rPr>
      </w:pPr>
      <w:r>
        <w:rPr>
          <w:rFonts w:ascii="Arial" w:hAnsi="Arial" w:cs="Arial"/>
          <w:sz w:val="24"/>
          <w:szCs w:val="24"/>
          <w:lang w:val="cy-GB"/>
        </w:rPr>
        <w:t>Offer, peiriannau a chyfarpar sy'n cynyddu capasiti, yn gwella cynhyrchiant, yn helpu i arloesi, yn lleihau'r defnydd o ynni, neu'n helpu busnesau i arallgyfeirio er mwyn manteisio ar gyfleoedd mewn sectorau sy'n flaenoriaeth a sectorau sy'n datblygu.</w:t>
      </w:r>
    </w:p>
    <w:p w14:paraId="3621C44C" w14:textId="77777777" w:rsidR="00416695" w:rsidRDefault="00416695" w:rsidP="00416695">
      <w:pPr>
        <w:pStyle w:val="ListParagraph"/>
        <w:rPr>
          <w:rFonts w:ascii="Arial" w:hAnsi="Arial"/>
          <w:sz w:val="24"/>
          <w:szCs w:val="24"/>
        </w:rPr>
      </w:pPr>
    </w:p>
    <w:p w14:paraId="3621C44D" w14:textId="77777777" w:rsidR="00BE23AB" w:rsidRPr="00BE23AB" w:rsidRDefault="00B9299B" w:rsidP="00640B70">
      <w:pPr>
        <w:pStyle w:val="ListParagraph"/>
        <w:numPr>
          <w:ilvl w:val="0"/>
          <w:numId w:val="2"/>
        </w:numPr>
        <w:rPr>
          <w:kern w:val="2"/>
          <w:lang w:eastAsia="en-GB"/>
          <w14:ligatures w14:val="standardContextual"/>
        </w:rPr>
      </w:pPr>
      <w:r>
        <w:rPr>
          <w:rFonts w:ascii="Arial" w:hAnsi="Arial" w:cs="Arial"/>
          <w:sz w:val="24"/>
          <w:szCs w:val="24"/>
          <w:lang w:val="cy-GB"/>
        </w:rPr>
        <w:t>Adnewyddu a gwella eiddo masnachol, gan gynnwys gwaith ar safleoedd er mwyn cynyddu capasiti, helpu i arallgyfeirio, gwella effeithlonrwydd gweithredol, manteisio ar gyfleoedd mewn marchnadoedd neu sectorau newydd, neu leihau defnydd o ynni ac effaith amgylcheddol.</w:t>
      </w:r>
    </w:p>
    <w:p w14:paraId="3621C44E" w14:textId="77777777" w:rsidR="00BE23AB" w:rsidRPr="00BE23AB" w:rsidRDefault="00BE23AB" w:rsidP="00BE23AB">
      <w:pPr>
        <w:pStyle w:val="ListParagraph"/>
        <w:rPr>
          <w:kern w:val="2"/>
          <w:lang w:eastAsia="en-GB"/>
          <w14:ligatures w14:val="standardContextual"/>
        </w:rPr>
      </w:pPr>
    </w:p>
    <w:p w14:paraId="3621C44F" w14:textId="77777777" w:rsidR="00BE23AB" w:rsidRPr="00BE23AB" w:rsidRDefault="00B9299B" w:rsidP="00640B70">
      <w:pPr>
        <w:pStyle w:val="ListParagraph"/>
        <w:numPr>
          <w:ilvl w:val="0"/>
          <w:numId w:val="2"/>
        </w:numPr>
        <w:rPr>
          <w:kern w:val="2"/>
          <w:lang w:eastAsia="en-GB"/>
          <w14:ligatures w14:val="standardContextual"/>
        </w:rPr>
      </w:pPr>
      <w:r w:rsidRPr="00BE23AB">
        <w:rPr>
          <w:rFonts w:ascii="Arial" w:hAnsi="Arial" w:cs="Arial"/>
          <w:sz w:val="24"/>
          <w:szCs w:val="24"/>
          <w:lang w:val="cy-GB"/>
        </w:rPr>
        <w:t>Mesurau sy'n arwain yn uniongyrchol at helpu i ddatblygu, mabwysiadu neu gyflwyno cynhyrchion, gwasanaethau, prosesau neu dechnolegau newydd neu well.</w:t>
      </w:r>
    </w:p>
    <w:p w14:paraId="3621C450" w14:textId="77777777" w:rsidR="00416695" w:rsidRPr="00BB7A77" w:rsidRDefault="00416695" w:rsidP="00416695">
      <w:pPr>
        <w:spacing w:after="0" w:line="240" w:lineRule="auto"/>
        <w:rPr>
          <w:rFonts w:ascii="Arial" w:hAnsi="Arial"/>
          <w:sz w:val="24"/>
          <w:szCs w:val="24"/>
        </w:rPr>
      </w:pPr>
    </w:p>
    <w:p w14:paraId="3621C451" w14:textId="77777777" w:rsidR="00BE23AB" w:rsidRPr="00BE23AB" w:rsidRDefault="00B9299B" w:rsidP="00640B70">
      <w:pPr>
        <w:pStyle w:val="ListParagraph"/>
        <w:numPr>
          <w:ilvl w:val="0"/>
          <w:numId w:val="2"/>
        </w:numPr>
        <w:rPr>
          <w:kern w:val="2"/>
          <w:lang w:eastAsia="en-GB"/>
          <w14:ligatures w14:val="standardContextual"/>
        </w:rPr>
      </w:pPr>
      <w:r w:rsidRPr="00BE23AB">
        <w:rPr>
          <w:rFonts w:ascii="Arial" w:hAnsi="Arial" w:cs="Arial"/>
          <w:sz w:val="24"/>
          <w:szCs w:val="24"/>
          <w:lang w:val="cy-GB"/>
        </w:rPr>
        <w:t>Mesurau i gynyddu a rheoli stoc lle y bydd hyn yn cefnogi gwydnwch busnesau, eu capasiti, eu parodrwydd ar gyfer cadwyni cyflenwi neu eu gallu i fanteisio ar gyfleoedd mewn marchnadoedd newydd.</w:t>
      </w:r>
    </w:p>
    <w:p w14:paraId="3621C452" w14:textId="77777777" w:rsidR="00416695" w:rsidRPr="00BB7A77" w:rsidRDefault="00416695" w:rsidP="00416695">
      <w:pPr>
        <w:spacing w:after="0" w:line="240" w:lineRule="auto"/>
        <w:rPr>
          <w:rFonts w:ascii="Arial" w:hAnsi="Arial"/>
          <w:sz w:val="24"/>
          <w:szCs w:val="24"/>
        </w:rPr>
      </w:pPr>
    </w:p>
    <w:p w14:paraId="3621C453" w14:textId="77777777" w:rsidR="00BE23AB" w:rsidRPr="00BE23AB" w:rsidRDefault="00B9299B" w:rsidP="00640B70">
      <w:pPr>
        <w:pStyle w:val="ListParagraph"/>
        <w:numPr>
          <w:ilvl w:val="0"/>
          <w:numId w:val="2"/>
        </w:numPr>
        <w:rPr>
          <w:kern w:val="2"/>
          <w:lang w:eastAsia="en-GB"/>
          <w14:ligatures w14:val="standardContextual"/>
        </w:rPr>
      </w:pPr>
      <w:r w:rsidRPr="00BE23AB">
        <w:rPr>
          <w:rFonts w:ascii="Arial" w:hAnsi="Arial" w:cs="Arial"/>
          <w:sz w:val="24"/>
          <w:szCs w:val="24"/>
          <w:lang w:val="cy-GB"/>
        </w:rPr>
        <w:t>Seilwaith a chaledwedd TG sy'n helpu i fabwysiadu technolegau newydd, yn gwella effeithlonrwydd gweithredol a phrosesau busnes, yn galluogi arloesedd, yn cefnogi newidiadau i arferion gweithio, neu'n helpu busnesau i ymateb i gyfleoedd mewn marchnadoedd a sectorau newydd.</w:t>
      </w:r>
    </w:p>
    <w:p w14:paraId="3621C454" w14:textId="77777777" w:rsidR="00416695" w:rsidRPr="00BB7A77" w:rsidRDefault="00416695" w:rsidP="00416695">
      <w:pPr>
        <w:spacing w:after="0" w:line="240" w:lineRule="auto"/>
        <w:ind w:left="388"/>
        <w:rPr>
          <w:rFonts w:ascii="Arial" w:hAnsi="Arial"/>
          <w:sz w:val="24"/>
          <w:szCs w:val="24"/>
        </w:rPr>
      </w:pPr>
    </w:p>
    <w:p w14:paraId="3621C455" w14:textId="77777777" w:rsidR="00E63178" w:rsidRPr="00BE23AB" w:rsidRDefault="00B9299B" w:rsidP="00825CE5">
      <w:pPr>
        <w:pStyle w:val="BodyTextIndent"/>
        <w:spacing w:after="0"/>
        <w:ind w:left="0"/>
        <w:rPr>
          <w:rFonts w:ascii="Arial" w:hAnsi="Arial" w:cs="Arial"/>
          <w:b/>
          <w:bCs/>
          <w:i/>
        </w:rPr>
      </w:pPr>
      <w:r w:rsidRPr="00BE23AB">
        <w:rPr>
          <w:rFonts w:ascii="Arial" w:hAnsi="Arial" w:cs="Arial"/>
          <w:b/>
          <w:bCs/>
          <w:i/>
          <w:iCs/>
          <w:lang w:val="cy-GB"/>
        </w:rPr>
        <w:t>D.S: Gan mai grant cyfalaf yw hwn yn bennaf, bydd y cyfleoedd i gynnwys gwariant refeniw yn gyfyngedig.</w:t>
      </w:r>
      <w:r w:rsidRPr="00BE23AB">
        <w:rPr>
          <w:rFonts w:ascii="Arial" w:hAnsi="Arial" w:cs="Arial"/>
          <w:bCs/>
          <w:lang w:val="cy-GB"/>
        </w:rPr>
        <w:t xml:space="preserve"> </w:t>
      </w:r>
      <w:r w:rsidRPr="00BE23AB">
        <w:rPr>
          <w:rFonts w:ascii="Arial" w:hAnsi="Arial" w:cs="Arial"/>
          <w:b/>
          <w:bCs/>
          <w:i/>
          <w:iCs/>
          <w:lang w:val="cy-GB"/>
        </w:rPr>
        <w:t>Os bydd eich prosiect yn cynnwys gwariant refeniw, mae'n bosibl y gallwn ystyried y meysydd canlynol:</w:t>
      </w:r>
      <w:r w:rsidRPr="00BE23AB">
        <w:rPr>
          <w:rFonts w:ascii="Arial" w:hAnsi="Arial" w:cs="Arial"/>
          <w:bCs/>
          <w:lang w:val="cy-GB"/>
        </w:rPr>
        <w:t xml:space="preserve"> </w:t>
      </w:r>
    </w:p>
    <w:p w14:paraId="3621C456" w14:textId="77777777" w:rsidR="00151A92" w:rsidRDefault="00151A92" w:rsidP="00825CE5">
      <w:pPr>
        <w:pStyle w:val="BodyTextIndent"/>
        <w:spacing w:after="0"/>
        <w:ind w:left="0"/>
        <w:rPr>
          <w:rFonts w:ascii="Arial" w:hAnsi="Arial" w:cs="Arial"/>
        </w:rPr>
      </w:pPr>
    </w:p>
    <w:p w14:paraId="3621C457" w14:textId="77777777" w:rsidR="00BE23AB" w:rsidRPr="00BE23AB" w:rsidRDefault="00B9299B" w:rsidP="00640B70">
      <w:pPr>
        <w:pStyle w:val="ListParagraph"/>
        <w:numPr>
          <w:ilvl w:val="0"/>
          <w:numId w:val="2"/>
        </w:numPr>
        <w:rPr>
          <w:kern w:val="2"/>
          <w:lang w:eastAsia="en-GB"/>
          <w14:ligatures w14:val="standardContextual"/>
        </w:rPr>
      </w:pPr>
      <w:r>
        <w:rPr>
          <w:rFonts w:ascii="Arial" w:hAnsi="Arial" w:cs="Arial"/>
          <w:sz w:val="24"/>
          <w:szCs w:val="24"/>
          <w:lang w:val="cy-GB"/>
        </w:rPr>
        <w:t>Integreiddio systemau TG.</w:t>
      </w:r>
    </w:p>
    <w:p w14:paraId="3621C458" w14:textId="77777777" w:rsidR="00714036" w:rsidRDefault="00B9299B" w:rsidP="00640B70">
      <w:pPr>
        <w:pStyle w:val="ListParagraph"/>
        <w:numPr>
          <w:ilvl w:val="0"/>
          <w:numId w:val="2"/>
        </w:numPr>
        <w:spacing w:after="0" w:line="240" w:lineRule="auto"/>
        <w:rPr>
          <w:rFonts w:ascii="Arial" w:hAnsi="Arial"/>
          <w:sz w:val="24"/>
          <w:szCs w:val="24"/>
        </w:rPr>
      </w:pPr>
      <w:r w:rsidRPr="00BE23AB">
        <w:rPr>
          <w:rFonts w:ascii="Arial" w:hAnsi="Arial" w:cs="Times New Roman"/>
          <w:sz w:val="24"/>
          <w:szCs w:val="24"/>
          <w:lang w:val="cy-GB"/>
        </w:rPr>
        <w:t>Mesurau sy'n cefnogi arloesedd yn uniongyrchol.</w:t>
      </w:r>
    </w:p>
    <w:p w14:paraId="3621C459" w14:textId="77777777" w:rsidR="00965AB0" w:rsidRDefault="00B9299B" w:rsidP="00640B70">
      <w:pPr>
        <w:pStyle w:val="ListParagraph"/>
        <w:numPr>
          <w:ilvl w:val="0"/>
          <w:numId w:val="2"/>
        </w:numPr>
        <w:spacing w:after="0" w:line="240" w:lineRule="auto"/>
        <w:rPr>
          <w:rFonts w:ascii="Arial" w:hAnsi="Arial"/>
          <w:sz w:val="24"/>
          <w:szCs w:val="24"/>
        </w:rPr>
      </w:pPr>
      <w:r w:rsidRPr="00BE23AB">
        <w:rPr>
          <w:rFonts w:ascii="Arial" w:hAnsi="Arial"/>
          <w:sz w:val="24"/>
          <w:szCs w:val="24"/>
          <w:lang w:val="cy-GB"/>
        </w:rPr>
        <w:t>Costau datblygu systemau neu feddalwedd.</w:t>
      </w:r>
    </w:p>
    <w:p w14:paraId="3621C45A" w14:textId="77777777" w:rsidR="00BE23AB" w:rsidRDefault="00B9299B" w:rsidP="00640B70">
      <w:pPr>
        <w:pStyle w:val="ListParagraph"/>
        <w:numPr>
          <w:ilvl w:val="0"/>
          <w:numId w:val="2"/>
        </w:numPr>
        <w:spacing w:after="0" w:line="240" w:lineRule="auto"/>
        <w:rPr>
          <w:rFonts w:ascii="Arial" w:hAnsi="Arial"/>
          <w:sz w:val="24"/>
          <w:szCs w:val="24"/>
        </w:rPr>
      </w:pPr>
      <w:r w:rsidRPr="00BE23AB">
        <w:rPr>
          <w:rFonts w:ascii="Arial" w:hAnsi="Arial"/>
          <w:sz w:val="24"/>
          <w:szCs w:val="24"/>
          <w:lang w:val="cy-GB"/>
        </w:rPr>
        <w:t>Ffioedd archwilio a chofrestru ar gyfer achrediadau.</w:t>
      </w:r>
    </w:p>
    <w:p w14:paraId="3621C45B" w14:textId="77777777" w:rsidR="00B94E0F" w:rsidRDefault="00B94E0F" w:rsidP="00B94E0F">
      <w:pPr>
        <w:pStyle w:val="ListParagraph"/>
        <w:rPr>
          <w:rFonts w:ascii="Arial" w:eastAsia="Times New Roman" w:hAnsi="Arial" w:cs="Arial"/>
          <w:sz w:val="24"/>
          <w:szCs w:val="24"/>
        </w:rPr>
      </w:pPr>
    </w:p>
    <w:p w14:paraId="3621C45C" w14:textId="77777777" w:rsidR="00B94E0F" w:rsidRPr="00B94E0F" w:rsidRDefault="00B9299B" w:rsidP="00B94E0F">
      <w:pPr>
        <w:spacing w:after="0" w:line="240" w:lineRule="auto"/>
        <w:rPr>
          <w:rFonts w:ascii="Arial" w:eastAsia="Times New Roman" w:hAnsi="Arial" w:cs="Arial"/>
          <w:b/>
          <w:sz w:val="24"/>
          <w:szCs w:val="24"/>
        </w:rPr>
      </w:pPr>
      <w:r>
        <w:rPr>
          <w:rFonts w:ascii="Arial" w:eastAsia="Times New Roman" w:hAnsi="Arial" w:cs="Arial"/>
          <w:b/>
          <w:bCs/>
          <w:sz w:val="24"/>
          <w:szCs w:val="24"/>
          <w:lang w:val="cy-GB"/>
        </w:rPr>
        <w:t>Allbynnau a Chanlyniadau'r Rhaglen</w:t>
      </w:r>
    </w:p>
    <w:p w14:paraId="3621C45D" w14:textId="77777777" w:rsidR="00B94E0F" w:rsidRPr="00B94E0F" w:rsidRDefault="00B94E0F" w:rsidP="00B94E0F">
      <w:pPr>
        <w:spacing w:after="0" w:line="240" w:lineRule="auto"/>
        <w:rPr>
          <w:rFonts w:ascii="Arial" w:eastAsia="Times New Roman" w:hAnsi="Arial" w:cs="Arial"/>
          <w:sz w:val="24"/>
          <w:szCs w:val="24"/>
        </w:rPr>
      </w:pPr>
    </w:p>
    <w:p w14:paraId="3621C45E" w14:textId="77777777" w:rsidR="00B94E0F" w:rsidRPr="00B94E0F" w:rsidRDefault="00B9299B" w:rsidP="00B94E0F">
      <w:pPr>
        <w:spacing w:after="0" w:line="240" w:lineRule="auto"/>
        <w:rPr>
          <w:rFonts w:ascii="Arial" w:eastAsia="Times New Roman" w:hAnsi="Arial" w:cs="Arial"/>
          <w:sz w:val="24"/>
          <w:szCs w:val="24"/>
        </w:rPr>
      </w:pPr>
      <w:r>
        <w:rPr>
          <w:rFonts w:ascii="Arial" w:eastAsia="Times New Roman" w:hAnsi="Arial" w:cs="Arial"/>
          <w:sz w:val="24"/>
          <w:szCs w:val="24"/>
          <w:lang w:val="cy-GB"/>
        </w:rPr>
        <w:t>Bydd angen i'ch cais ddangos sut y byddwch yn cyflawni allbynnau a chanlyniadau penodol a mesuradwy a fydd yn cyfrannu at nodau cyffredinol y Gronfa Twf Lleol.</w:t>
      </w:r>
    </w:p>
    <w:p w14:paraId="3621C45F" w14:textId="77777777" w:rsidR="00B94E0F" w:rsidRPr="00B94E0F" w:rsidRDefault="00B94E0F" w:rsidP="00B94E0F">
      <w:pPr>
        <w:spacing w:after="0" w:line="240" w:lineRule="auto"/>
        <w:rPr>
          <w:rFonts w:ascii="Arial" w:eastAsia="Times New Roman" w:hAnsi="Arial" w:cs="Arial"/>
          <w:sz w:val="24"/>
          <w:szCs w:val="24"/>
        </w:rPr>
      </w:pPr>
    </w:p>
    <w:p w14:paraId="3621C460" w14:textId="77777777" w:rsidR="00B94E0F" w:rsidRPr="00B94E0F" w:rsidRDefault="00B9299B" w:rsidP="00B94E0F">
      <w:pPr>
        <w:spacing w:after="0" w:line="240" w:lineRule="auto"/>
        <w:rPr>
          <w:rFonts w:ascii="Arial" w:eastAsia="Times New Roman" w:hAnsi="Arial" w:cs="Arial"/>
          <w:sz w:val="24"/>
          <w:szCs w:val="24"/>
        </w:rPr>
      </w:pPr>
      <w:r w:rsidRPr="00B94E0F">
        <w:rPr>
          <w:rFonts w:ascii="Arial" w:eastAsia="Times New Roman" w:hAnsi="Arial" w:cs="Arial"/>
          <w:sz w:val="24"/>
          <w:szCs w:val="24"/>
          <w:lang w:val="cy-GB"/>
        </w:rPr>
        <w:t xml:space="preserve">Bydd angen i brosiectau sy'n sicrhau cyllid ddangos o leiaf un allbwn ac o leiaf un canlyniad o'r rhestr isod. Bydd angen cyflawni pob canlyniad a dangos tystiolaeth o hynny erbyn 31 Mawrth 2027. </w:t>
      </w:r>
    </w:p>
    <w:p w14:paraId="3621C461" w14:textId="77777777" w:rsidR="00B94E0F" w:rsidRPr="00B94E0F" w:rsidRDefault="00B94E0F" w:rsidP="00B94E0F">
      <w:pPr>
        <w:spacing w:after="0" w:line="240" w:lineRule="auto"/>
        <w:rPr>
          <w:rFonts w:ascii="Arial" w:eastAsia="Times New Roman" w:hAnsi="Arial" w:cs="Arial"/>
          <w:sz w:val="24"/>
          <w:szCs w:val="24"/>
        </w:rPr>
      </w:pPr>
    </w:p>
    <w:p w14:paraId="3621C462" w14:textId="77777777" w:rsidR="00B94E0F" w:rsidRPr="0001307C" w:rsidRDefault="00B9299B" w:rsidP="00B94E0F">
      <w:pPr>
        <w:spacing w:after="0" w:line="240" w:lineRule="auto"/>
        <w:rPr>
          <w:rFonts w:ascii="Arial" w:eastAsia="Times New Roman" w:hAnsi="Arial" w:cs="Arial"/>
          <w:b/>
          <w:bCs/>
          <w:sz w:val="24"/>
          <w:szCs w:val="24"/>
        </w:rPr>
      </w:pPr>
      <w:r w:rsidRPr="0001307C">
        <w:rPr>
          <w:rFonts w:ascii="Arial" w:eastAsia="Times New Roman" w:hAnsi="Arial" w:cs="Arial"/>
          <w:b/>
          <w:bCs/>
          <w:sz w:val="24"/>
          <w:szCs w:val="24"/>
          <w:lang w:val="cy-GB"/>
        </w:rPr>
        <w:t>Allbynnau</w:t>
      </w:r>
    </w:p>
    <w:p w14:paraId="3621C463" w14:textId="77777777" w:rsidR="00B94E0F" w:rsidRPr="0001307C" w:rsidRDefault="00B94E0F" w:rsidP="00B94E0F">
      <w:pPr>
        <w:spacing w:after="0" w:line="240" w:lineRule="auto"/>
        <w:rPr>
          <w:rFonts w:ascii="Arial" w:eastAsia="Times New Roman" w:hAnsi="Arial" w:cs="Arial"/>
          <w:sz w:val="24"/>
          <w:szCs w:val="24"/>
        </w:rPr>
      </w:pPr>
    </w:p>
    <w:p w14:paraId="3621C464" w14:textId="77777777" w:rsidR="00B94E0F" w:rsidRPr="0001307C" w:rsidRDefault="00B9299B" w:rsidP="00B94E0F">
      <w:pPr>
        <w:spacing w:after="0" w:line="240" w:lineRule="auto"/>
        <w:rPr>
          <w:rFonts w:ascii="Arial" w:eastAsia="Times New Roman" w:hAnsi="Arial" w:cs="Arial"/>
          <w:sz w:val="24"/>
          <w:szCs w:val="24"/>
        </w:rPr>
      </w:pPr>
      <w:r w:rsidRPr="0001307C">
        <w:rPr>
          <w:rFonts w:ascii="Arial" w:eastAsia="Times New Roman" w:hAnsi="Arial" w:cs="Arial"/>
          <w:sz w:val="24"/>
          <w:szCs w:val="24"/>
          <w:lang w:val="cy-GB"/>
        </w:rPr>
        <w:t>•</w:t>
      </w:r>
      <w:r w:rsidRPr="0001307C">
        <w:rPr>
          <w:rFonts w:ascii="Arial" w:eastAsia="Times New Roman" w:hAnsi="Arial" w:cs="Arial"/>
          <w:sz w:val="24"/>
          <w:szCs w:val="24"/>
          <w:lang w:val="cy-GB"/>
        </w:rPr>
        <w:tab/>
        <w:t>Datblygu neu wella adeiladau masnachol (m2).</w:t>
      </w:r>
    </w:p>
    <w:p w14:paraId="3621C465" w14:textId="77777777" w:rsidR="00694083" w:rsidRDefault="00694083" w:rsidP="00B94E0F">
      <w:pPr>
        <w:spacing w:after="0" w:line="240" w:lineRule="auto"/>
        <w:rPr>
          <w:rFonts w:ascii="Arial" w:eastAsia="Times New Roman" w:hAnsi="Arial" w:cs="Arial"/>
          <w:sz w:val="24"/>
          <w:szCs w:val="24"/>
        </w:rPr>
      </w:pPr>
    </w:p>
    <w:p w14:paraId="3621C466" w14:textId="77777777" w:rsidR="00B94E0F" w:rsidRPr="0001307C" w:rsidRDefault="00B9299B" w:rsidP="00B94E0F">
      <w:pPr>
        <w:spacing w:after="0" w:line="240" w:lineRule="auto"/>
        <w:rPr>
          <w:rFonts w:ascii="Arial" w:eastAsia="Times New Roman" w:hAnsi="Arial" w:cs="Arial"/>
          <w:b/>
          <w:bCs/>
          <w:sz w:val="24"/>
          <w:szCs w:val="24"/>
        </w:rPr>
      </w:pPr>
      <w:r w:rsidRPr="0001307C">
        <w:rPr>
          <w:rFonts w:ascii="Arial" w:eastAsia="Times New Roman" w:hAnsi="Arial" w:cs="Arial"/>
          <w:b/>
          <w:bCs/>
          <w:sz w:val="24"/>
          <w:szCs w:val="24"/>
          <w:lang w:val="cy-GB"/>
        </w:rPr>
        <w:t>Canlyniadau</w:t>
      </w:r>
      <w:r w:rsidRPr="0001307C">
        <w:rPr>
          <w:rFonts w:ascii="Arial" w:eastAsia="Times New Roman" w:hAnsi="Arial" w:cs="Arial"/>
          <w:bCs/>
          <w:sz w:val="24"/>
          <w:szCs w:val="24"/>
          <w:lang w:val="cy-GB"/>
        </w:rPr>
        <w:t xml:space="preserve"> </w:t>
      </w:r>
    </w:p>
    <w:p w14:paraId="3621C467" w14:textId="77777777" w:rsidR="00B94E0F" w:rsidRPr="0001307C" w:rsidRDefault="00B94E0F" w:rsidP="00B94E0F">
      <w:pPr>
        <w:spacing w:after="0" w:line="240" w:lineRule="auto"/>
        <w:rPr>
          <w:rFonts w:ascii="Arial" w:eastAsia="Times New Roman" w:hAnsi="Arial" w:cs="Arial"/>
          <w:sz w:val="24"/>
          <w:szCs w:val="24"/>
        </w:rPr>
      </w:pPr>
    </w:p>
    <w:p w14:paraId="3621C468" w14:textId="77777777" w:rsidR="00B94E0F" w:rsidRDefault="00B9299B" w:rsidP="00B94E0F">
      <w:pPr>
        <w:spacing w:after="0" w:line="240" w:lineRule="auto"/>
        <w:rPr>
          <w:rFonts w:ascii="Arial" w:eastAsia="Times New Roman" w:hAnsi="Arial" w:cs="Arial"/>
          <w:sz w:val="24"/>
          <w:szCs w:val="24"/>
        </w:rPr>
      </w:pPr>
      <w:r w:rsidRPr="0001307C">
        <w:rPr>
          <w:rFonts w:ascii="Arial" w:eastAsia="Times New Roman" w:hAnsi="Arial" w:cs="Arial"/>
          <w:sz w:val="24"/>
          <w:szCs w:val="24"/>
          <w:lang w:val="cy-GB"/>
        </w:rPr>
        <w:t>•</w:t>
      </w:r>
      <w:r w:rsidRPr="0001307C">
        <w:rPr>
          <w:rFonts w:ascii="Arial" w:eastAsia="Times New Roman" w:hAnsi="Arial" w:cs="Arial"/>
          <w:sz w:val="24"/>
          <w:szCs w:val="24"/>
          <w:lang w:val="cy-GB"/>
        </w:rPr>
        <w:tab/>
        <w:t xml:space="preserve">Creu swyddi (nifer). </w:t>
      </w:r>
    </w:p>
    <w:p w14:paraId="3621C469" w14:textId="77777777" w:rsidR="002B7984" w:rsidRPr="008909E9" w:rsidRDefault="00B9299B" w:rsidP="002B7984">
      <w:p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val="cy-GB" w:eastAsia="en-GB"/>
        </w:rPr>
        <w:t>Caiff lefel y grant a ddyfernir ei chyfrifo'n seiliedig ar y canlynol:</w:t>
      </w:r>
    </w:p>
    <w:p w14:paraId="3621C46A" w14:textId="77777777" w:rsidR="002B7984" w:rsidRPr="006B6A91" w:rsidRDefault="00B9299B" w:rsidP="002B7984">
      <w:pPr>
        <w:numPr>
          <w:ilvl w:val="0"/>
          <w:numId w:val="22"/>
        </w:num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val="cy-GB" w:eastAsia="en-GB"/>
        </w:rPr>
        <w:t xml:space="preserve">Canran y costau cymwys (heb gynnwys TAW), </w:t>
      </w:r>
      <w:r w:rsidRPr="008909E9">
        <w:rPr>
          <w:rFonts w:ascii="Arial" w:eastAsia="Times New Roman" w:hAnsi="Arial" w:cs="Arial"/>
          <w:b/>
          <w:bCs/>
          <w:sz w:val="24"/>
          <w:szCs w:val="24"/>
          <w:u w:val="single"/>
          <w:lang w:val="cy-GB" w:eastAsia="en-GB"/>
        </w:rPr>
        <w:t>a</w:t>
      </w:r>
    </w:p>
    <w:p w14:paraId="3621C46B" w14:textId="77777777" w:rsidR="002B7984" w:rsidRPr="008909E9" w:rsidRDefault="00B9299B" w:rsidP="002B7984">
      <w:pPr>
        <w:numPr>
          <w:ilvl w:val="0"/>
          <w:numId w:val="22"/>
        </w:numPr>
        <w:spacing w:before="100" w:beforeAutospacing="1" w:after="100" w:afterAutospacing="1" w:line="240" w:lineRule="auto"/>
        <w:rPr>
          <w:rFonts w:ascii="Arial" w:eastAsia="Times New Roman" w:hAnsi="Arial" w:cs="Arial"/>
          <w:sz w:val="24"/>
          <w:szCs w:val="24"/>
          <w:lang w:eastAsia="en-GB"/>
        </w:rPr>
      </w:pPr>
      <w:r w:rsidRPr="008909E9">
        <w:rPr>
          <w:rFonts w:ascii="Arial" w:eastAsia="Times New Roman" w:hAnsi="Arial" w:cs="Arial"/>
          <w:sz w:val="24"/>
          <w:szCs w:val="24"/>
          <w:lang w:val="cy-GB" w:eastAsia="en-GB"/>
        </w:rPr>
        <w:t>Nifer y swyddi a gaiff eu creu gan y prosiect fel a ganlyn:</w:t>
      </w:r>
    </w:p>
    <w:p w14:paraId="3621C46C" w14:textId="77777777" w:rsidR="002B7984" w:rsidRDefault="00B9299B" w:rsidP="002B7984">
      <w:pPr>
        <w:numPr>
          <w:ilvl w:val="0"/>
          <w:numId w:val="23"/>
        </w:numPr>
        <w:spacing w:before="100" w:beforeAutospacing="1" w:after="100" w:afterAutospacing="1" w:line="240" w:lineRule="auto"/>
        <w:rPr>
          <w:rFonts w:ascii="Arial" w:eastAsia="Times New Roman" w:hAnsi="Arial" w:cs="Arial"/>
          <w:sz w:val="24"/>
          <w:szCs w:val="24"/>
          <w:lang w:eastAsia="en-GB"/>
        </w:rPr>
      </w:pPr>
      <w:r w:rsidRPr="00FD1692">
        <w:rPr>
          <w:rFonts w:ascii="Arial" w:eastAsia="Times New Roman" w:hAnsi="Arial" w:cs="Arial"/>
          <w:sz w:val="24"/>
          <w:szCs w:val="24"/>
          <w:lang w:val="cy-GB" w:eastAsia="en-GB"/>
        </w:rPr>
        <w:t>£7,500 fesul rôl amser llawn (30+ awr yr wythnos). Mae'n bosibl y bydd modd cynyddu'r ffigur hwn i £10,000 os bydd cyflog y rôl yn fwy na chyfartaledd cyflog cenedlaethol y DU (£39,309), yn amodol ar feini prawf cymhwysedd.</w:t>
      </w:r>
    </w:p>
    <w:p w14:paraId="3621C46D" w14:textId="77777777" w:rsidR="00560297" w:rsidRDefault="00B9299B" w:rsidP="002B7984">
      <w:pPr>
        <w:numPr>
          <w:ilvl w:val="0"/>
          <w:numId w:val="2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val="cy-GB" w:eastAsia="en-GB"/>
        </w:rPr>
        <w:t>£3,750 fesul rôl ran-amser (16-29 awr yr wythnos). Mae'n bosibl y bydd modd cynyddu'r ffigur hwn i £5,000 os bydd cyflog cyfwerth ag amser llawn (FTE) y rôl yn fwy na £39,309, yn amodol ar feini prawf cymhwysedd.</w:t>
      </w:r>
    </w:p>
    <w:p w14:paraId="3621C46E" w14:textId="77777777" w:rsidR="00A81E47" w:rsidRPr="00560297" w:rsidRDefault="00B9299B" w:rsidP="002C4F80">
      <w:pPr>
        <w:numPr>
          <w:ilvl w:val="0"/>
          <w:numId w:val="23"/>
        </w:numPr>
        <w:spacing w:before="100" w:beforeAutospacing="1" w:after="100" w:afterAutospacing="1" w:line="240" w:lineRule="auto"/>
        <w:rPr>
          <w:rFonts w:ascii="Arial" w:hAnsi="Arial" w:cs="Arial"/>
          <w:b/>
          <w:color w:val="000000"/>
          <w:sz w:val="24"/>
          <w:szCs w:val="24"/>
        </w:rPr>
      </w:pPr>
      <w:r w:rsidRPr="00560297">
        <w:rPr>
          <w:rFonts w:ascii="Arial" w:eastAsia="Times New Roman" w:hAnsi="Arial" w:cs="Arial"/>
          <w:sz w:val="24"/>
          <w:szCs w:val="24"/>
          <w:lang w:val="cy-GB" w:eastAsia="en-GB"/>
        </w:rPr>
        <w:t>D</w:t>
      </w:r>
      <w:r w:rsidRPr="00560297">
        <w:rPr>
          <w:rFonts w:ascii="Arial" w:hAnsi="Arial" w:cs="Arial"/>
          <w:bCs/>
          <w:color w:val="000000"/>
          <w:sz w:val="24"/>
          <w:szCs w:val="24"/>
          <w:lang w:val="cy-GB"/>
        </w:rPr>
        <w:t xml:space="preserve">iogelu swyddi (nifer) </w:t>
      </w:r>
      <w:r w:rsidRPr="00560297">
        <w:rPr>
          <w:rFonts w:ascii="Arial" w:hAnsi="Arial" w:cs="Arial"/>
          <w:b/>
          <w:bCs/>
          <w:color w:val="000000"/>
          <w:sz w:val="24"/>
          <w:szCs w:val="24"/>
          <w:lang w:val="cy-GB"/>
        </w:rPr>
        <w:t>D.S:</w:t>
      </w:r>
      <w:r w:rsidRPr="00560297">
        <w:rPr>
          <w:rFonts w:ascii="Arial" w:hAnsi="Arial" w:cs="Arial"/>
          <w:bCs/>
          <w:color w:val="000000"/>
          <w:sz w:val="24"/>
          <w:szCs w:val="24"/>
          <w:lang w:val="cy-GB"/>
        </w:rPr>
        <w:t xml:space="preserve"> caiff y wybodaeth hon ei chasglu fel rhan o waith monitro'r prosiect ac er mwyn dangos tystiolaeth o effaith ar y busnes ehangach, ond ni ellir ei defnyddio i benderfynu ar faint o grant a roddir. </w:t>
      </w:r>
    </w:p>
    <w:p w14:paraId="3621C46F" w14:textId="77777777" w:rsidR="00C05F36" w:rsidRPr="00560297" w:rsidRDefault="00B9299B"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lang w:val="cy-GB"/>
        </w:rPr>
        <w:lastRenderedPageBreak/>
        <w:t>Cyflwyno cynhyrchion newydd i'r busnes (nifer a naratif ar yr effaith ar y busnes – darperir templed).</w:t>
      </w:r>
    </w:p>
    <w:p w14:paraId="3621C470" w14:textId="77777777" w:rsidR="00C05F36" w:rsidRPr="00560297" w:rsidRDefault="00B9299B"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lang w:val="cy-GB"/>
        </w:rPr>
        <w:t>Gwella cynhyrchiant (darperir canllawiau ar fesur effaith).</w:t>
      </w:r>
    </w:p>
    <w:p w14:paraId="3621C471" w14:textId="77777777" w:rsidR="00C05F36" w:rsidRPr="00560297" w:rsidRDefault="00B9299B"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lang w:val="cy-GB"/>
        </w:rPr>
        <w:t>Cyflwyno cynhyrchion, gwasanaethau, prosesau neu dechnolegau arloesol, neu ffyrdd newydd o weithio sy'n atgyfnerthu cynhyrchiant, cystadleurwydd, gwydnwch a thwf (darperir templed).</w:t>
      </w:r>
    </w:p>
    <w:p w14:paraId="3621C472" w14:textId="77777777" w:rsidR="00C05F36" w:rsidRPr="00560297" w:rsidRDefault="00B9299B" w:rsidP="008353C6">
      <w:pPr>
        <w:pStyle w:val="ListParagraph"/>
        <w:numPr>
          <w:ilvl w:val="0"/>
          <w:numId w:val="23"/>
        </w:numPr>
        <w:rPr>
          <w:rFonts w:ascii="Arial" w:hAnsi="Arial" w:cs="Arial"/>
          <w:b/>
          <w:color w:val="000000"/>
          <w:sz w:val="24"/>
          <w:szCs w:val="24"/>
        </w:rPr>
      </w:pPr>
      <w:r>
        <w:rPr>
          <w:rFonts w:ascii="Arial" w:hAnsi="Arial" w:cs="Arial"/>
          <w:bCs/>
          <w:color w:val="000000"/>
          <w:sz w:val="24"/>
          <w:szCs w:val="24"/>
          <w:lang w:val="cy-GB"/>
        </w:rPr>
        <w:t>Cynhyrchion neu wasanaethau newydd neu well (nifer).</w:t>
      </w:r>
    </w:p>
    <w:p w14:paraId="3621C473" w14:textId="77777777" w:rsidR="00C05F36" w:rsidRPr="00C05F36" w:rsidRDefault="00B9299B" w:rsidP="008353C6">
      <w:pPr>
        <w:pStyle w:val="ListParagraph"/>
        <w:numPr>
          <w:ilvl w:val="0"/>
          <w:numId w:val="23"/>
        </w:numPr>
        <w:rPr>
          <w:rFonts w:ascii="Arial" w:hAnsi="Arial" w:cs="Arial"/>
          <w:bCs/>
          <w:color w:val="000000"/>
          <w:sz w:val="24"/>
          <w:szCs w:val="24"/>
        </w:rPr>
      </w:pPr>
      <w:r w:rsidRPr="00560297">
        <w:rPr>
          <w:rFonts w:ascii="Arial" w:hAnsi="Arial" w:cs="Arial"/>
          <w:bCs/>
          <w:color w:val="000000"/>
          <w:sz w:val="24"/>
          <w:szCs w:val="24"/>
          <w:lang w:val="cy-GB"/>
        </w:rPr>
        <w:t xml:space="preserve">Tystiolaeth o arallgyfeirio i sectorau neu farchnadoedd newydd sy'n datblygu (darperir templed). </w:t>
      </w:r>
    </w:p>
    <w:p w14:paraId="3621C474" w14:textId="77777777" w:rsidR="003F3E54" w:rsidRDefault="003F3E54" w:rsidP="00560297">
      <w:pPr>
        <w:pStyle w:val="ListParagraph"/>
        <w:ind w:hanging="294"/>
        <w:rPr>
          <w:rFonts w:ascii="Arial" w:eastAsia="Times New Roman" w:hAnsi="Arial" w:cs="Arial"/>
          <w:sz w:val="24"/>
          <w:szCs w:val="24"/>
        </w:rPr>
      </w:pPr>
    </w:p>
    <w:p w14:paraId="3621C475" w14:textId="77777777" w:rsidR="00B94E0F" w:rsidRPr="00C05F36" w:rsidRDefault="00B9299B" w:rsidP="00560297">
      <w:pPr>
        <w:pStyle w:val="ListParagraph"/>
        <w:spacing w:after="0" w:line="240" w:lineRule="auto"/>
        <w:rPr>
          <w:rFonts w:ascii="Arial" w:eastAsia="Times New Roman" w:hAnsi="Arial" w:cs="Arial"/>
          <w:sz w:val="24"/>
          <w:szCs w:val="24"/>
        </w:rPr>
      </w:pPr>
      <w:r w:rsidRPr="00C05F36">
        <w:rPr>
          <w:rFonts w:ascii="Arial" w:eastAsia="Times New Roman" w:hAnsi="Arial" w:cs="Arial"/>
          <w:i/>
          <w:iCs/>
          <w:sz w:val="20"/>
          <w:szCs w:val="20"/>
          <w:lang w:val="cy-GB"/>
        </w:rPr>
        <w:t xml:space="preserve">Gweler </w:t>
      </w:r>
      <w:r w:rsidRPr="00C05F36">
        <w:rPr>
          <w:rFonts w:ascii="Arial" w:eastAsia="Times New Roman" w:hAnsi="Arial" w:cs="Arial"/>
          <w:b/>
          <w:bCs/>
          <w:i/>
          <w:iCs/>
          <w:sz w:val="20"/>
          <w:szCs w:val="20"/>
          <w:lang w:val="cy-GB"/>
        </w:rPr>
        <w:t>Atodiad 1</w:t>
      </w:r>
      <w:r w:rsidRPr="00C05F36">
        <w:rPr>
          <w:rFonts w:ascii="Arial" w:eastAsia="Times New Roman" w:hAnsi="Arial" w:cs="Arial"/>
          <w:i/>
          <w:iCs/>
          <w:sz w:val="20"/>
          <w:szCs w:val="20"/>
          <w:lang w:val="cy-GB"/>
        </w:rPr>
        <w:t xml:space="preserve"> am ddisgrifiad a gofynion tystiolaeth ar gyfer yr allbynnau a'r canlyniadau</w:t>
      </w:r>
      <w:r w:rsidRPr="00C05F36">
        <w:rPr>
          <w:rFonts w:ascii="Arial" w:eastAsia="Times New Roman" w:hAnsi="Arial" w:cs="Arial"/>
          <w:sz w:val="24"/>
          <w:szCs w:val="24"/>
          <w:lang w:val="cy-GB"/>
        </w:rPr>
        <w:t>.</w:t>
      </w:r>
    </w:p>
    <w:p w14:paraId="3621C476" w14:textId="77777777" w:rsidR="003F3E54" w:rsidRDefault="003F3E54" w:rsidP="003F3E54">
      <w:pPr>
        <w:spacing w:after="0" w:line="240" w:lineRule="auto"/>
        <w:rPr>
          <w:rFonts w:ascii="Arial" w:eastAsia="Times New Roman" w:hAnsi="Arial" w:cs="Arial"/>
          <w:sz w:val="24"/>
          <w:szCs w:val="24"/>
        </w:rPr>
      </w:pPr>
    </w:p>
    <w:p w14:paraId="3621C477" w14:textId="77777777" w:rsidR="003F3E54" w:rsidRDefault="003F3E54" w:rsidP="003F3E54">
      <w:pPr>
        <w:spacing w:after="0" w:line="240" w:lineRule="auto"/>
        <w:rPr>
          <w:rFonts w:ascii="Arial" w:eastAsia="Times New Roman" w:hAnsi="Arial" w:cs="Arial"/>
          <w:sz w:val="24"/>
          <w:szCs w:val="24"/>
        </w:rPr>
      </w:pPr>
    </w:p>
    <w:p w14:paraId="3621C478" w14:textId="77777777" w:rsidR="00B94E0F" w:rsidRPr="00B94E0F" w:rsidRDefault="00B9299B" w:rsidP="00B94E0F">
      <w:pPr>
        <w:spacing w:after="0" w:line="240" w:lineRule="auto"/>
        <w:rPr>
          <w:rFonts w:ascii="Arial" w:eastAsia="Times New Roman" w:hAnsi="Arial" w:cs="Arial"/>
          <w:b/>
          <w:sz w:val="24"/>
          <w:szCs w:val="24"/>
        </w:rPr>
      </w:pPr>
      <w:r w:rsidRPr="00B94E0F">
        <w:rPr>
          <w:rFonts w:ascii="Arial" w:eastAsia="Times New Roman" w:hAnsi="Arial" w:cs="Arial"/>
          <w:b/>
          <w:bCs/>
          <w:sz w:val="24"/>
          <w:szCs w:val="24"/>
          <w:lang w:val="cy-GB"/>
        </w:rPr>
        <w:t>Cydsyniadau'r Prosiect</w:t>
      </w:r>
    </w:p>
    <w:p w14:paraId="3621C479" w14:textId="77777777" w:rsidR="00B94E0F" w:rsidRPr="00B94E0F" w:rsidRDefault="00B94E0F" w:rsidP="00B94E0F">
      <w:pPr>
        <w:spacing w:after="0" w:line="240" w:lineRule="auto"/>
        <w:rPr>
          <w:rFonts w:ascii="Arial" w:eastAsia="Times New Roman" w:hAnsi="Arial" w:cs="Arial"/>
          <w:sz w:val="24"/>
          <w:szCs w:val="24"/>
        </w:rPr>
      </w:pPr>
    </w:p>
    <w:p w14:paraId="3621C47A" w14:textId="77777777" w:rsidR="00B94E0F" w:rsidRPr="00B94E0F" w:rsidRDefault="00B9299B" w:rsidP="00B94E0F">
      <w:pPr>
        <w:spacing w:after="0" w:line="240" w:lineRule="auto"/>
        <w:rPr>
          <w:rFonts w:ascii="Arial" w:eastAsia="Times New Roman" w:hAnsi="Arial" w:cs="Arial"/>
          <w:sz w:val="24"/>
          <w:szCs w:val="24"/>
        </w:rPr>
      </w:pPr>
      <w:r w:rsidRPr="00B94E0F">
        <w:rPr>
          <w:rFonts w:ascii="Arial" w:eastAsia="Times New Roman" w:hAnsi="Arial" w:cs="Arial"/>
          <w:sz w:val="24"/>
          <w:szCs w:val="24"/>
          <w:lang w:val="cy-GB"/>
        </w:rPr>
        <w:t xml:space="preserve">Cyfrifoldeb yr ymgeisydd fydd sicrhau, cyn dechrau'r prosiect, ei fod wedi cael yr holl ganiatadau perthnasol a statudol er mwyn iddo allu ei gyflawni. Felly, bydd angen i ymgeiswyr gael unrhyw gydsyniad adeilad rhestredig, cymeradwyaeth rheolaeth adeiladu neu ganiatâd cynllunio cyn gwneud cais, neu bydd angen iddynt ddangos tystiolaeth o amserlen gyflawnadwy ar gyfer sicrhau caniatadau o'r fath. </w:t>
      </w:r>
    </w:p>
    <w:p w14:paraId="3621C47B" w14:textId="77777777" w:rsidR="00B94E0F" w:rsidRPr="00B94E0F" w:rsidRDefault="00B94E0F" w:rsidP="00B94E0F">
      <w:pPr>
        <w:spacing w:after="0" w:line="240" w:lineRule="auto"/>
        <w:rPr>
          <w:rFonts w:ascii="Arial" w:eastAsia="Times New Roman" w:hAnsi="Arial" w:cs="Arial"/>
          <w:sz w:val="24"/>
          <w:szCs w:val="24"/>
        </w:rPr>
      </w:pPr>
    </w:p>
    <w:p w14:paraId="3621C47C" w14:textId="77777777" w:rsidR="00B94E0F" w:rsidRPr="00A268B4" w:rsidRDefault="00B9299B" w:rsidP="00A268B4">
      <w:pPr>
        <w:spacing w:after="0" w:line="240" w:lineRule="auto"/>
        <w:rPr>
          <w:rFonts w:ascii="Arial" w:eastAsia="Times New Roman" w:hAnsi="Arial" w:cs="Arial"/>
          <w:sz w:val="24"/>
          <w:szCs w:val="24"/>
        </w:rPr>
      </w:pPr>
      <w:r>
        <w:rPr>
          <w:rFonts w:ascii="Arial" w:eastAsia="Times New Roman" w:hAnsi="Arial" w:cs="Arial"/>
          <w:sz w:val="24"/>
          <w:szCs w:val="24"/>
          <w:lang w:val="cy-GB"/>
        </w:rPr>
        <w:t xml:space="preserve">Bydd yn </w:t>
      </w:r>
      <w:r>
        <w:rPr>
          <w:rFonts w:ascii="Arial" w:eastAsia="Times New Roman" w:hAnsi="Arial" w:cs="Arial"/>
          <w:b/>
          <w:bCs/>
          <w:i/>
          <w:iCs/>
          <w:sz w:val="24"/>
          <w:szCs w:val="24"/>
          <w:lang w:val="cy-GB"/>
        </w:rPr>
        <w:t>rhaid</w:t>
      </w:r>
      <w:r>
        <w:rPr>
          <w:rFonts w:ascii="Arial" w:eastAsia="Times New Roman" w:hAnsi="Arial" w:cs="Arial"/>
          <w:sz w:val="24"/>
          <w:szCs w:val="24"/>
          <w:lang w:val="cy-GB"/>
        </w:rPr>
        <w:t xml:space="preserve"> i unrhyw eiddo a gaiff ei gynnwys mewn cais am gyllid i'w adnewyddu a/neu ei wella naill ai fod yn eiddo i'r ymgeisydd ar ffurf rhydd-ddaliad, neu bydd angen i'r ymgeisydd fod â les ar waith a bod wedi cael caniatâd ysgrifenedig ei landlord i wneud unrhyw waith arfaethedig.</w:t>
      </w:r>
    </w:p>
    <w:p w14:paraId="3621C47D" w14:textId="77777777" w:rsidR="00B94E0F" w:rsidRPr="00B94E0F" w:rsidRDefault="00B94E0F" w:rsidP="00B94E0F">
      <w:pPr>
        <w:spacing w:after="0" w:line="240" w:lineRule="auto"/>
        <w:rPr>
          <w:rFonts w:ascii="Arial" w:eastAsia="Times New Roman" w:hAnsi="Arial" w:cs="Arial"/>
          <w:sz w:val="24"/>
          <w:szCs w:val="24"/>
        </w:rPr>
      </w:pPr>
    </w:p>
    <w:p w14:paraId="3621C47E" w14:textId="77777777" w:rsidR="00E63178" w:rsidRDefault="00B9299B" w:rsidP="005C27CB">
      <w:pPr>
        <w:ind w:left="28"/>
        <w:rPr>
          <w:rFonts w:ascii="Arial" w:hAnsi="Arial"/>
          <w:b/>
          <w:sz w:val="24"/>
          <w:szCs w:val="24"/>
        </w:rPr>
      </w:pPr>
      <w:r w:rsidRPr="005C27CB">
        <w:rPr>
          <w:rFonts w:ascii="Arial" w:hAnsi="Arial"/>
          <w:b/>
          <w:bCs/>
          <w:sz w:val="24"/>
          <w:szCs w:val="24"/>
          <w:lang w:val="cy-GB"/>
        </w:rPr>
        <w:t xml:space="preserve">Faint y gallaf wneud cais amdano? </w:t>
      </w:r>
    </w:p>
    <w:p w14:paraId="3621C47F" w14:textId="77777777" w:rsidR="00A268B4" w:rsidRDefault="00B9299B" w:rsidP="005C27CB">
      <w:pPr>
        <w:pStyle w:val="BodyTextIndent"/>
        <w:spacing w:after="0"/>
        <w:ind w:left="0"/>
        <w:rPr>
          <w:rFonts w:ascii="Arial" w:hAnsi="Arial" w:cs="Arial"/>
        </w:rPr>
      </w:pPr>
      <w:r w:rsidRPr="005C27CB">
        <w:rPr>
          <w:rFonts w:ascii="Arial" w:hAnsi="Arial" w:cs="Arial"/>
          <w:lang w:val="cy-GB"/>
        </w:rPr>
        <w:t xml:space="preserve">Mae grantiau gwerth rhwng £25,000 a £100,000 ar gael. </w:t>
      </w:r>
    </w:p>
    <w:p w14:paraId="3621C480" w14:textId="77777777" w:rsidR="00A268B4" w:rsidRDefault="00A268B4" w:rsidP="005C27CB">
      <w:pPr>
        <w:pStyle w:val="BodyTextIndent"/>
        <w:spacing w:after="0"/>
        <w:ind w:left="0"/>
        <w:rPr>
          <w:rFonts w:ascii="Arial" w:hAnsi="Arial" w:cs="Arial"/>
        </w:rPr>
      </w:pPr>
    </w:p>
    <w:p w14:paraId="3621C481" w14:textId="77777777" w:rsidR="00034A14" w:rsidRDefault="00B9299B" w:rsidP="005C27CB">
      <w:pPr>
        <w:pStyle w:val="BodyTextIndent"/>
        <w:spacing w:after="0"/>
        <w:ind w:left="0"/>
        <w:rPr>
          <w:rFonts w:ascii="Arial" w:hAnsi="Arial" w:cs="Arial"/>
        </w:rPr>
      </w:pPr>
      <w:r w:rsidRPr="00A268B4">
        <w:rPr>
          <w:rFonts w:ascii="Arial" w:hAnsi="Arial" w:cs="Arial"/>
          <w:lang w:val="cy-GB"/>
        </w:rPr>
        <w:t xml:space="preserve">Dyraniad cyfyngedig o gyllid grant sydd ar gael, felly caiff dyfarniadau eu gwneud drwy alwadau cystadleuol agored. </w:t>
      </w:r>
    </w:p>
    <w:p w14:paraId="3621C482" w14:textId="77777777" w:rsidR="00C70747" w:rsidRDefault="00C70747" w:rsidP="005C27CB">
      <w:pPr>
        <w:pStyle w:val="BodyTextIndent"/>
        <w:spacing w:after="0"/>
        <w:ind w:left="0"/>
        <w:rPr>
          <w:rFonts w:ascii="Arial" w:hAnsi="Arial" w:cs="Arial"/>
        </w:rPr>
      </w:pPr>
    </w:p>
    <w:p w14:paraId="3621C483" w14:textId="77777777" w:rsidR="00A268B4" w:rsidRDefault="00B9299B" w:rsidP="005C27CB">
      <w:pPr>
        <w:pStyle w:val="BodyTextIndent"/>
        <w:spacing w:after="0"/>
        <w:ind w:left="0"/>
        <w:rPr>
          <w:rFonts w:ascii="Arial" w:hAnsi="Arial" w:cs="Arial"/>
        </w:rPr>
      </w:pPr>
      <w:r>
        <w:rPr>
          <w:rFonts w:ascii="Arial" w:hAnsi="Arial" w:cs="Arial"/>
          <w:lang w:val="cy-GB"/>
        </w:rPr>
        <w:t xml:space="preserve">Caiff grantiau tuag at gostau cyfalaf eu cyfrifo ar gyfradd o hyd at 70% o'r costau cymwys a chânt eu dyfarnu yn ôl disgresiwn Cyngor Castell-nedd Port Talbot. </w:t>
      </w:r>
    </w:p>
    <w:p w14:paraId="3621C484" w14:textId="77777777" w:rsidR="00A268B4" w:rsidRDefault="00A268B4" w:rsidP="005C27CB">
      <w:pPr>
        <w:pStyle w:val="BodyTextIndent"/>
        <w:spacing w:after="0"/>
        <w:ind w:left="0"/>
        <w:rPr>
          <w:rFonts w:ascii="Arial" w:hAnsi="Arial" w:cs="Arial"/>
        </w:rPr>
      </w:pPr>
    </w:p>
    <w:p w14:paraId="3621C485" w14:textId="77777777" w:rsidR="00A268B4" w:rsidRDefault="00B9299B" w:rsidP="005C27CB">
      <w:pPr>
        <w:pStyle w:val="BodyTextIndent"/>
        <w:spacing w:after="0"/>
        <w:ind w:left="0"/>
        <w:rPr>
          <w:rFonts w:ascii="Arial" w:hAnsi="Arial" w:cs="Arial"/>
        </w:rPr>
      </w:pPr>
      <w:r w:rsidRPr="00B94E0F">
        <w:rPr>
          <w:rFonts w:ascii="Arial" w:hAnsi="Arial" w:cs="Arial"/>
          <w:lang w:val="cy-GB"/>
        </w:rPr>
        <w:t>Caiff y gyfradd grant ei phennu ar y lefel isaf sy'n ofynnol er mwyn i'r prosiect fynd rhagddo. Penderfynir ar hyn fesul prosiect unigol, ar y cam asesu, gan ystyried yr allbynnau a chanlyniadau a ragwelir ar gyfer pob prosiect, yn unol â nodau'r gronfa a photensial y prosiect i sicrhau gwerth am arian a budd economaidd.</w:t>
      </w:r>
    </w:p>
    <w:p w14:paraId="3621C486" w14:textId="77777777" w:rsidR="00A268B4" w:rsidRDefault="00A268B4" w:rsidP="005C27CB">
      <w:pPr>
        <w:pStyle w:val="BodyTextIndent"/>
        <w:spacing w:after="0"/>
        <w:ind w:left="0"/>
        <w:rPr>
          <w:rFonts w:ascii="Arial" w:hAnsi="Arial" w:cs="Arial"/>
        </w:rPr>
      </w:pPr>
    </w:p>
    <w:p w14:paraId="3621C487" w14:textId="77777777" w:rsidR="00E63178" w:rsidRPr="00BB7A77" w:rsidRDefault="00B9299B" w:rsidP="00825CE5">
      <w:pPr>
        <w:ind w:left="28"/>
        <w:rPr>
          <w:rFonts w:ascii="Arial" w:hAnsi="Arial"/>
          <w:b/>
          <w:sz w:val="24"/>
          <w:szCs w:val="24"/>
        </w:rPr>
      </w:pPr>
      <w:r>
        <w:rPr>
          <w:rFonts w:ascii="Arial" w:hAnsi="Arial"/>
          <w:b/>
          <w:bCs/>
          <w:sz w:val="24"/>
          <w:szCs w:val="24"/>
          <w:lang w:val="cy-GB"/>
        </w:rPr>
        <w:lastRenderedPageBreak/>
        <w:t>Noder:</w:t>
      </w:r>
      <w:r>
        <w:rPr>
          <w:rFonts w:ascii="Arial" w:hAnsi="Arial"/>
          <w:b/>
          <w:bCs/>
          <w:sz w:val="24"/>
          <w:szCs w:val="24"/>
          <w:lang w:val="cy-GB"/>
        </w:rPr>
        <w:tab/>
      </w:r>
    </w:p>
    <w:p w14:paraId="3621C488" w14:textId="77777777" w:rsidR="00E63178" w:rsidRPr="00BB7A77" w:rsidRDefault="00B9299B" w:rsidP="00640B70">
      <w:pPr>
        <w:numPr>
          <w:ilvl w:val="0"/>
          <w:numId w:val="2"/>
        </w:numPr>
        <w:spacing w:after="0" w:line="240" w:lineRule="auto"/>
        <w:rPr>
          <w:rFonts w:ascii="Arial" w:hAnsi="Arial"/>
          <w:sz w:val="24"/>
          <w:szCs w:val="24"/>
        </w:rPr>
      </w:pPr>
      <w:r w:rsidRPr="00BB7A77">
        <w:rPr>
          <w:rFonts w:ascii="Arial" w:hAnsi="Arial"/>
          <w:b/>
          <w:bCs/>
          <w:sz w:val="24"/>
          <w:szCs w:val="24"/>
          <w:lang w:val="cy-GB"/>
        </w:rPr>
        <w:t xml:space="preserve">Ni allwch ymrwymo i wariant </w:t>
      </w:r>
      <w:r w:rsidRPr="00BB7A77">
        <w:rPr>
          <w:rFonts w:ascii="Arial" w:hAnsi="Arial"/>
          <w:sz w:val="24"/>
          <w:szCs w:val="24"/>
          <w:lang w:val="cy-GB"/>
        </w:rPr>
        <w:t xml:space="preserve">cyn cael cynnig ysgrifenedig gan y Cyngor. </w:t>
      </w:r>
    </w:p>
    <w:p w14:paraId="3621C489" w14:textId="77777777" w:rsidR="00E63178" w:rsidRPr="00BB7A77" w:rsidRDefault="00B9299B" w:rsidP="00640B70">
      <w:pPr>
        <w:numPr>
          <w:ilvl w:val="0"/>
          <w:numId w:val="2"/>
        </w:numPr>
        <w:spacing w:after="0" w:line="240" w:lineRule="auto"/>
        <w:rPr>
          <w:rFonts w:ascii="Arial" w:hAnsi="Arial"/>
          <w:b/>
          <w:sz w:val="24"/>
          <w:szCs w:val="24"/>
        </w:rPr>
      </w:pPr>
      <w:r w:rsidRPr="00BB7A77">
        <w:rPr>
          <w:rFonts w:ascii="Arial" w:hAnsi="Arial"/>
          <w:sz w:val="24"/>
          <w:szCs w:val="24"/>
          <w:lang w:val="cy-GB"/>
        </w:rPr>
        <w:t>Bydd gan y Cyngor hawl i edrych i weld a yw busnes neu ymgeisydd mewn ôl-ddyledion mewn perthynas ag unrhyw daliad i CnPT ac, os gwelir ei fod, mae'n bosibl y caiff y cynnig o gymorth ei dynnu'n ôl.</w:t>
      </w:r>
    </w:p>
    <w:p w14:paraId="3621C48A" w14:textId="77777777" w:rsidR="00E63178" w:rsidRDefault="00B9299B" w:rsidP="00640B70">
      <w:pPr>
        <w:numPr>
          <w:ilvl w:val="0"/>
          <w:numId w:val="2"/>
        </w:numPr>
        <w:spacing w:after="0" w:line="240" w:lineRule="auto"/>
        <w:rPr>
          <w:rFonts w:ascii="Arial" w:hAnsi="Arial"/>
          <w:sz w:val="24"/>
          <w:szCs w:val="24"/>
        </w:rPr>
      </w:pPr>
      <w:r>
        <w:rPr>
          <w:rFonts w:ascii="Arial" w:hAnsi="Arial"/>
          <w:sz w:val="24"/>
          <w:szCs w:val="24"/>
          <w:lang w:val="cy-GB"/>
        </w:rPr>
        <w:t>Bydd y cyllid hwn yn ddarostyngedig i Ddeddf Rheoli Cymorthdaliadau Llywodraeth y DU (2022).</w:t>
      </w:r>
    </w:p>
    <w:p w14:paraId="3621C48B" w14:textId="77777777" w:rsidR="00741C00" w:rsidRDefault="00741C00" w:rsidP="00741C00">
      <w:pPr>
        <w:spacing w:after="0" w:line="240" w:lineRule="auto"/>
        <w:rPr>
          <w:rFonts w:ascii="Arial" w:hAnsi="Arial"/>
          <w:sz w:val="24"/>
          <w:szCs w:val="24"/>
        </w:rPr>
      </w:pPr>
    </w:p>
    <w:p w14:paraId="3621C48C" w14:textId="77777777" w:rsidR="00741C00" w:rsidRDefault="00741C00" w:rsidP="00741C00">
      <w:pPr>
        <w:spacing w:after="0" w:line="240" w:lineRule="auto"/>
        <w:rPr>
          <w:rFonts w:ascii="Arial" w:hAnsi="Arial"/>
          <w:sz w:val="24"/>
          <w:szCs w:val="24"/>
        </w:rPr>
      </w:pPr>
    </w:p>
    <w:p w14:paraId="3621C48D" w14:textId="77777777" w:rsidR="00560297" w:rsidRDefault="00560297" w:rsidP="00741C00">
      <w:pPr>
        <w:spacing w:after="0" w:line="240" w:lineRule="auto"/>
        <w:rPr>
          <w:rFonts w:ascii="Arial" w:hAnsi="Arial"/>
          <w:sz w:val="24"/>
          <w:szCs w:val="24"/>
        </w:rPr>
      </w:pPr>
    </w:p>
    <w:p w14:paraId="3621C48E" w14:textId="77777777" w:rsidR="00D27F70" w:rsidRPr="005E2A2B" w:rsidRDefault="00B9299B" w:rsidP="00D27F70">
      <w:pPr>
        <w:widowControl w:val="0"/>
        <w:jc w:val="both"/>
        <w:rPr>
          <w:rFonts w:ascii="Arial" w:eastAsia="Calibri" w:hAnsi="Arial" w:cs="Arial"/>
          <w:b/>
          <w:bCs/>
          <w:sz w:val="24"/>
          <w:szCs w:val="24"/>
        </w:rPr>
      </w:pPr>
      <w:r w:rsidRPr="005E2A2B">
        <w:rPr>
          <w:rFonts w:ascii="Arial" w:eastAsia="Calibri" w:hAnsi="Arial" w:cs="Arial"/>
          <w:b/>
          <w:bCs/>
          <w:sz w:val="24"/>
          <w:szCs w:val="24"/>
          <w:lang w:val="cy-GB"/>
        </w:rPr>
        <w:t>Amserlen Ddangosol (gallai newid):</w:t>
      </w:r>
      <w:r w:rsidRPr="005E2A2B">
        <w:rPr>
          <w:rFonts w:ascii="Arial" w:eastAsia="Calibri" w:hAnsi="Arial" w:cs="Arial"/>
          <w:bCs/>
          <w:sz w:val="24"/>
          <w:szCs w:val="24"/>
          <w:lang w:val="cy-GB"/>
        </w:rPr>
        <w:t xml:space="preserve"> </w:t>
      </w:r>
    </w:p>
    <w:tbl>
      <w:tblPr>
        <w:tblStyle w:val="TableGrid"/>
        <w:tblW w:w="0" w:type="auto"/>
        <w:tblLook w:val="04A0" w:firstRow="1" w:lastRow="0" w:firstColumn="1" w:lastColumn="0" w:noHBand="0" w:noVBand="1"/>
      </w:tblPr>
      <w:tblGrid>
        <w:gridCol w:w="3898"/>
        <w:gridCol w:w="3762"/>
      </w:tblGrid>
      <w:tr w:rsidR="0047178B" w14:paraId="3621C492" w14:textId="77777777" w:rsidTr="00C70747">
        <w:tc>
          <w:tcPr>
            <w:tcW w:w="4280" w:type="dxa"/>
          </w:tcPr>
          <w:p w14:paraId="3621C48F" w14:textId="77777777" w:rsidR="00D27F70" w:rsidRPr="005E2A2B" w:rsidRDefault="00B9299B" w:rsidP="006447FC">
            <w:pPr>
              <w:widowControl w:val="0"/>
              <w:rPr>
                <w:rFonts w:ascii="Arial" w:eastAsia="Calibri" w:hAnsi="Arial" w:cs="Arial"/>
                <w:sz w:val="24"/>
                <w:szCs w:val="24"/>
              </w:rPr>
            </w:pPr>
            <w:bookmarkStart w:id="0" w:name="_Hlk193403803"/>
            <w:r w:rsidRPr="005E2A2B">
              <w:rPr>
                <w:rFonts w:ascii="Arial" w:eastAsia="Calibri" w:hAnsi="Arial" w:cs="Arial"/>
                <w:sz w:val="24"/>
                <w:szCs w:val="24"/>
                <w:lang w:val="cy-GB"/>
              </w:rPr>
              <w:t xml:space="preserve">Agor y gronfa drwy gyhoeddi galwad agored am geisiadau </w:t>
            </w:r>
          </w:p>
          <w:p w14:paraId="3621C490" w14:textId="77777777" w:rsidR="00D27F70" w:rsidRPr="005E2A2B" w:rsidRDefault="00D27F70" w:rsidP="006447FC">
            <w:pPr>
              <w:widowControl w:val="0"/>
              <w:jc w:val="both"/>
              <w:rPr>
                <w:rFonts w:ascii="Arial" w:eastAsia="Calibri" w:hAnsi="Arial" w:cs="Arial"/>
                <w:sz w:val="24"/>
                <w:szCs w:val="24"/>
              </w:rPr>
            </w:pPr>
          </w:p>
        </w:tc>
        <w:tc>
          <w:tcPr>
            <w:tcW w:w="4254" w:type="dxa"/>
          </w:tcPr>
          <w:p w14:paraId="3621C491" w14:textId="527FB167" w:rsidR="00D27F70" w:rsidRPr="005E2A2B" w:rsidRDefault="00B9299B" w:rsidP="006447FC">
            <w:pPr>
              <w:widowControl w:val="0"/>
              <w:jc w:val="both"/>
              <w:rPr>
                <w:rFonts w:ascii="Arial" w:eastAsia="Calibri" w:hAnsi="Arial" w:cs="Arial"/>
                <w:sz w:val="24"/>
                <w:szCs w:val="24"/>
              </w:rPr>
            </w:pPr>
            <w:r w:rsidRPr="005E2A2B">
              <w:rPr>
                <w:rFonts w:ascii="Arial" w:eastAsia="Calibri" w:hAnsi="Arial" w:cs="Arial"/>
                <w:sz w:val="24"/>
                <w:szCs w:val="24"/>
                <w:lang w:val="cy-GB"/>
              </w:rPr>
              <w:t xml:space="preserve"> Dydd Llun 1</w:t>
            </w:r>
            <w:r w:rsidR="004C1946">
              <w:rPr>
                <w:rFonts w:ascii="Arial" w:eastAsia="Calibri" w:hAnsi="Arial" w:cs="Arial"/>
                <w:sz w:val="24"/>
                <w:szCs w:val="24"/>
                <w:lang w:val="cy-GB"/>
              </w:rPr>
              <w:t>5</w:t>
            </w:r>
            <w:r w:rsidRPr="005E2A2B">
              <w:rPr>
                <w:rFonts w:ascii="Arial" w:eastAsia="Calibri" w:hAnsi="Arial" w:cs="Arial"/>
                <w:sz w:val="24"/>
                <w:szCs w:val="24"/>
                <w:lang w:val="cy-GB"/>
              </w:rPr>
              <w:t xml:space="preserve"> Mehefin 2026 </w:t>
            </w:r>
          </w:p>
        </w:tc>
      </w:tr>
      <w:tr w:rsidR="0047178B" w14:paraId="3621C497" w14:textId="77777777" w:rsidTr="00C70747">
        <w:tc>
          <w:tcPr>
            <w:tcW w:w="4280" w:type="dxa"/>
          </w:tcPr>
          <w:p w14:paraId="3621C493" w14:textId="77777777" w:rsidR="00D27F70" w:rsidRDefault="00B9299B" w:rsidP="006447FC">
            <w:pPr>
              <w:widowControl w:val="0"/>
              <w:rPr>
                <w:rFonts w:ascii="Arial" w:eastAsia="Calibri" w:hAnsi="Arial" w:cs="Arial"/>
                <w:sz w:val="24"/>
                <w:szCs w:val="24"/>
              </w:rPr>
            </w:pPr>
            <w:r w:rsidRPr="005E2A2B">
              <w:rPr>
                <w:rFonts w:ascii="Arial" w:eastAsia="Calibri" w:hAnsi="Arial" w:cs="Arial"/>
                <w:sz w:val="24"/>
                <w:szCs w:val="24"/>
                <w:lang w:val="cy-GB"/>
              </w:rPr>
              <w:t xml:space="preserve">Dyddiad cau ar gyfer cyflwyno ceisiadau </w:t>
            </w:r>
          </w:p>
          <w:p w14:paraId="3621C494" w14:textId="77777777" w:rsidR="00C05F36" w:rsidRPr="005E2A2B" w:rsidRDefault="00C05F36" w:rsidP="006447FC">
            <w:pPr>
              <w:widowControl w:val="0"/>
              <w:rPr>
                <w:rFonts w:ascii="Arial" w:eastAsia="Calibri" w:hAnsi="Arial" w:cs="Arial"/>
                <w:sz w:val="24"/>
                <w:szCs w:val="24"/>
              </w:rPr>
            </w:pPr>
          </w:p>
          <w:p w14:paraId="3621C495" w14:textId="77777777" w:rsidR="00D27F70" w:rsidRPr="005E2A2B" w:rsidRDefault="00D27F70" w:rsidP="006447FC">
            <w:pPr>
              <w:widowControl w:val="0"/>
              <w:rPr>
                <w:rFonts w:ascii="Arial" w:eastAsia="Calibri" w:hAnsi="Arial" w:cs="Arial"/>
                <w:sz w:val="24"/>
                <w:szCs w:val="24"/>
              </w:rPr>
            </w:pPr>
          </w:p>
        </w:tc>
        <w:tc>
          <w:tcPr>
            <w:tcW w:w="4254" w:type="dxa"/>
          </w:tcPr>
          <w:p w14:paraId="3621C496" w14:textId="4CD83C28" w:rsidR="00D27F70" w:rsidRPr="005E2A2B" w:rsidRDefault="00B9299B" w:rsidP="006447FC">
            <w:pPr>
              <w:widowControl w:val="0"/>
              <w:jc w:val="both"/>
              <w:rPr>
                <w:rFonts w:ascii="Arial" w:eastAsia="Calibri" w:hAnsi="Arial" w:cs="Arial"/>
                <w:sz w:val="24"/>
                <w:szCs w:val="24"/>
              </w:rPr>
            </w:pPr>
            <w:r>
              <w:rPr>
                <w:rFonts w:ascii="Arial" w:eastAsia="Calibri" w:hAnsi="Arial" w:cs="Arial"/>
                <w:sz w:val="24"/>
                <w:szCs w:val="24"/>
                <w:lang w:val="cy-GB"/>
              </w:rPr>
              <w:t xml:space="preserve">Dydd Gwener </w:t>
            </w:r>
            <w:r w:rsidR="004C1946">
              <w:rPr>
                <w:rFonts w:ascii="Arial" w:eastAsia="Calibri" w:hAnsi="Arial" w:cs="Arial"/>
                <w:sz w:val="24"/>
                <w:szCs w:val="24"/>
                <w:lang w:val="cy-GB"/>
              </w:rPr>
              <w:t xml:space="preserve">10 </w:t>
            </w:r>
            <w:r w:rsidR="004C1946" w:rsidRPr="004C1946">
              <w:rPr>
                <w:rFonts w:ascii="Arial" w:eastAsia="Calibri" w:hAnsi="Arial" w:cs="Arial"/>
                <w:sz w:val="24"/>
                <w:szCs w:val="24"/>
                <w:lang w:val="cy-GB"/>
              </w:rPr>
              <w:t>Gorffennaf</w:t>
            </w:r>
            <w:r w:rsidR="004C1946">
              <w:rPr>
                <w:rFonts w:ascii="Arial" w:eastAsia="Calibri" w:hAnsi="Arial" w:cs="Arial"/>
                <w:sz w:val="24"/>
                <w:szCs w:val="24"/>
                <w:lang w:val="cy-GB"/>
              </w:rPr>
              <w:t xml:space="preserve"> </w:t>
            </w:r>
            <w:r>
              <w:rPr>
                <w:rFonts w:ascii="Arial" w:eastAsia="Calibri" w:hAnsi="Arial" w:cs="Arial"/>
                <w:sz w:val="24"/>
                <w:szCs w:val="24"/>
                <w:lang w:val="cy-GB"/>
              </w:rPr>
              <w:t>2026</w:t>
            </w:r>
          </w:p>
        </w:tc>
      </w:tr>
      <w:tr w:rsidR="0047178B" w14:paraId="3621C49C" w14:textId="77777777" w:rsidTr="00C70747">
        <w:tc>
          <w:tcPr>
            <w:tcW w:w="4280" w:type="dxa"/>
          </w:tcPr>
          <w:p w14:paraId="3621C498" w14:textId="77777777" w:rsidR="00D27F70" w:rsidRPr="005E2A2B" w:rsidRDefault="00B9299B" w:rsidP="006447FC">
            <w:pPr>
              <w:widowControl w:val="0"/>
              <w:rPr>
                <w:rFonts w:ascii="Arial" w:eastAsia="Calibri" w:hAnsi="Arial" w:cs="Arial"/>
                <w:sz w:val="24"/>
                <w:szCs w:val="24"/>
              </w:rPr>
            </w:pPr>
            <w:r w:rsidRPr="005E2A2B">
              <w:rPr>
                <w:rFonts w:ascii="Arial" w:eastAsia="Calibri" w:hAnsi="Arial" w:cs="Arial"/>
                <w:sz w:val="24"/>
                <w:szCs w:val="24"/>
                <w:lang w:val="cy-GB"/>
              </w:rPr>
              <w:t xml:space="preserve">Asesu'r ceisiadau </w:t>
            </w:r>
          </w:p>
          <w:p w14:paraId="3621C499" w14:textId="77777777" w:rsidR="00D27F70" w:rsidRPr="005E2A2B" w:rsidRDefault="00D27F70" w:rsidP="006447FC">
            <w:pPr>
              <w:widowControl w:val="0"/>
              <w:rPr>
                <w:rFonts w:ascii="Arial" w:eastAsia="Calibri" w:hAnsi="Arial" w:cs="Arial"/>
                <w:sz w:val="24"/>
                <w:szCs w:val="24"/>
              </w:rPr>
            </w:pPr>
          </w:p>
        </w:tc>
        <w:tc>
          <w:tcPr>
            <w:tcW w:w="4254" w:type="dxa"/>
          </w:tcPr>
          <w:p w14:paraId="3621C49A" w14:textId="046F8437" w:rsidR="00D27F70" w:rsidRPr="005E2A2B" w:rsidRDefault="00B9299B" w:rsidP="00560297">
            <w:pPr>
              <w:widowControl w:val="0"/>
              <w:rPr>
                <w:rFonts w:ascii="Arial" w:eastAsia="Calibri" w:hAnsi="Arial" w:cs="Arial"/>
                <w:sz w:val="24"/>
                <w:szCs w:val="24"/>
              </w:rPr>
            </w:pPr>
            <w:r>
              <w:rPr>
                <w:rFonts w:ascii="Arial" w:eastAsia="Calibri" w:hAnsi="Arial" w:cs="Arial"/>
                <w:sz w:val="24"/>
                <w:szCs w:val="24"/>
                <w:lang w:val="cy-GB"/>
              </w:rPr>
              <w:t xml:space="preserve">Dydd Llun </w:t>
            </w:r>
            <w:r w:rsidR="004C1946">
              <w:rPr>
                <w:rFonts w:ascii="Arial" w:eastAsia="Calibri" w:hAnsi="Arial" w:cs="Arial"/>
                <w:sz w:val="24"/>
                <w:szCs w:val="24"/>
                <w:lang w:val="cy-GB"/>
              </w:rPr>
              <w:t xml:space="preserve">13 </w:t>
            </w:r>
            <w:r w:rsidR="004C1946" w:rsidRPr="004C1946">
              <w:rPr>
                <w:rFonts w:ascii="Arial" w:eastAsia="Calibri" w:hAnsi="Arial" w:cs="Arial"/>
                <w:sz w:val="24"/>
                <w:szCs w:val="24"/>
                <w:lang w:val="cy-GB"/>
              </w:rPr>
              <w:t>Gorffennaf</w:t>
            </w:r>
            <w:r>
              <w:rPr>
                <w:rFonts w:ascii="Arial" w:eastAsia="Calibri" w:hAnsi="Arial" w:cs="Arial"/>
                <w:sz w:val="24"/>
                <w:szCs w:val="24"/>
                <w:lang w:val="cy-GB"/>
              </w:rPr>
              <w:t xml:space="preserve"> – dydd Gwener </w:t>
            </w:r>
            <w:r w:rsidR="004C1946">
              <w:rPr>
                <w:rFonts w:ascii="Arial" w:eastAsia="Calibri" w:hAnsi="Arial" w:cs="Arial"/>
                <w:sz w:val="24"/>
                <w:szCs w:val="24"/>
                <w:lang w:val="cy-GB"/>
              </w:rPr>
              <w:t>31</w:t>
            </w:r>
            <w:r>
              <w:rPr>
                <w:rFonts w:ascii="Arial" w:eastAsia="Calibri" w:hAnsi="Arial" w:cs="Arial"/>
                <w:sz w:val="24"/>
                <w:szCs w:val="24"/>
                <w:lang w:val="cy-GB"/>
              </w:rPr>
              <w:t xml:space="preserve"> Gorffennaf 2026 </w:t>
            </w:r>
          </w:p>
          <w:p w14:paraId="3621C49B" w14:textId="77777777" w:rsidR="00D27F70" w:rsidRPr="005E2A2B" w:rsidRDefault="00D27F70" w:rsidP="006447FC">
            <w:pPr>
              <w:widowControl w:val="0"/>
              <w:jc w:val="both"/>
              <w:rPr>
                <w:rFonts w:ascii="Arial" w:eastAsia="Calibri" w:hAnsi="Arial" w:cs="Arial"/>
                <w:sz w:val="24"/>
                <w:szCs w:val="24"/>
              </w:rPr>
            </w:pPr>
          </w:p>
        </w:tc>
      </w:tr>
      <w:tr w:rsidR="0047178B" w14:paraId="3621C4A1" w14:textId="77777777" w:rsidTr="00C70747">
        <w:tc>
          <w:tcPr>
            <w:tcW w:w="4280" w:type="dxa"/>
          </w:tcPr>
          <w:p w14:paraId="3621C49D" w14:textId="77777777" w:rsidR="00D27F70" w:rsidRPr="005E2A2B" w:rsidRDefault="00B9299B" w:rsidP="006447FC">
            <w:pPr>
              <w:widowControl w:val="0"/>
              <w:rPr>
                <w:rFonts w:ascii="Arial" w:eastAsia="Calibri" w:hAnsi="Arial" w:cs="Arial"/>
                <w:sz w:val="24"/>
                <w:szCs w:val="24"/>
              </w:rPr>
            </w:pPr>
            <w:r w:rsidRPr="005E2A2B">
              <w:rPr>
                <w:rFonts w:ascii="Arial" w:eastAsia="Calibri" w:hAnsi="Arial" w:cs="Arial"/>
                <w:sz w:val="24"/>
                <w:szCs w:val="24"/>
                <w:lang w:val="cy-GB"/>
              </w:rPr>
              <w:t>Panel cyllido (gwneud penderfyniadau) a chymeradwyaeth derfynol</w:t>
            </w:r>
          </w:p>
          <w:p w14:paraId="3621C49E" w14:textId="77777777" w:rsidR="00D27F70" w:rsidRPr="005E2A2B" w:rsidRDefault="00D27F70" w:rsidP="006447FC">
            <w:pPr>
              <w:widowControl w:val="0"/>
              <w:rPr>
                <w:rFonts w:ascii="Arial" w:eastAsia="Calibri" w:hAnsi="Arial" w:cs="Arial"/>
                <w:sz w:val="24"/>
                <w:szCs w:val="24"/>
              </w:rPr>
            </w:pPr>
          </w:p>
        </w:tc>
        <w:tc>
          <w:tcPr>
            <w:tcW w:w="4254" w:type="dxa"/>
          </w:tcPr>
          <w:p w14:paraId="3621C49F" w14:textId="197510D4" w:rsidR="00D27F70" w:rsidRDefault="00B9299B" w:rsidP="00560297">
            <w:pPr>
              <w:widowControl w:val="0"/>
              <w:rPr>
                <w:rFonts w:ascii="Arial" w:eastAsia="Calibri" w:hAnsi="Arial" w:cs="Arial"/>
                <w:sz w:val="24"/>
                <w:szCs w:val="24"/>
              </w:rPr>
            </w:pPr>
            <w:r>
              <w:rPr>
                <w:rFonts w:ascii="Arial" w:eastAsia="Calibri" w:hAnsi="Arial" w:cs="Arial"/>
                <w:sz w:val="24"/>
                <w:szCs w:val="24"/>
                <w:lang w:val="cy-GB"/>
              </w:rPr>
              <w:t xml:space="preserve">Rhwng dydd Llun 3 </w:t>
            </w:r>
            <w:r w:rsidR="004C1946">
              <w:rPr>
                <w:rFonts w:ascii="Arial" w:eastAsia="Calibri" w:hAnsi="Arial" w:cs="Arial"/>
                <w:sz w:val="24"/>
                <w:szCs w:val="24"/>
                <w:lang w:val="cy-GB"/>
              </w:rPr>
              <w:t xml:space="preserve">Awst </w:t>
            </w:r>
            <w:r>
              <w:rPr>
                <w:rFonts w:ascii="Arial" w:eastAsia="Calibri" w:hAnsi="Arial" w:cs="Arial"/>
                <w:sz w:val="24"/>
                <w:szCs w:val="24"/>
                <w:lang w:val="cy-GB"/>
              </w:rPr>
              <w:t xml:space="preserve">a dydd Gwener </w:t>
            </w:r>
            <w:r w:rsidR="004C1946">
              <w:rPr>
                <w:rFonts w:ascii="Arial" w:eastAsia="Calibri" w:hAnsi="Arial" w:cs="Arial"/>
                <w:sz w:val="24"/>
                <w:szCs w:val="24"/>
                <w:lang w:val="cy-GB"/>
              </w:rPr>
              <w:t>14 Awst</w:t>
            </w:r>
            <w:r>
              <w:rPr>
                <w:rFonts w:ascii="Arial" w:eastAsia="Calibri" w:hAnsi="Arial" w:cs="Arial"/>
                <w:sz w:val="24"/>
                <w:szCs w:val="24"/>
                <w:lang w:val="cy-GB"/>
              </w:rPr>
              <w:t xml:space="preserve"> 2026</w:t>
            </w:r>
          </w:p>
          <w:p w14:paraId="3621C4A0" w14:textId="77777777" w:rsidR="00C05F36" w:rsidRPr="005E2A2B" w:rsidRDefault="00C05F36" w:rsidP="006447FC">
            <w:pPr>
              <w:widowControl w:val="0"/>
              <w:jc w:val="both"/>
              <w:rPr>
                <w:rFonts w:ascii="Arial" w:eastAsia="Calibri" w:hAnsi="Arial" w:cs="Arial"/>
                <w:sz w:val="24"/>
                <w:szCs w:val="24"/>
              </w:rPr>
            </w:pPr>
          </w:p>
        </w:tc>
      </w:tr>
      <w:tr w:rsidR="0047178B" w14:paraId="3621C4A5" w14:textId="77777777" w:rsidTr="00C70747">
        <w:tc>
          <w:tcPr>
            <w:tcW w:w="4280" w:type="dxa"/>
          </w:tcPr>
          <w:p w14:paraId="3621C4A2" w14:textId="77777777" w:rsidR="00D27F70" w:rsidRPr="005E2A2B" w:rsidRDefault="00B9299B" w:rsidP="006447FC">
            <w:pPr>
              <w:widowControl w:val="0"/>
              <w:jc w:val="both"/>
              <w:rPr>
                <w:rFonts w:ascii="Arial" w:eastAsia="Calibri" w:hAnsi="Arial" w:cs="Arial"/>
                <w:sz w:val="24"/>
                <w:szCs w:val="24"/>
              </w:rPr>
            </w:pPr>
            <w:r w:rsidRPr="005E2A2B">
              <w:rPr>
                <w:rFonts w:ascii="Arial" w:eastAsia="Calibri" w:hAnsi="Arial" w:cs="Arial"/>
                <w:sz w:val="24"/>
                <w:szCs w:val="24"/>
                <w:lang w:val="cy-GB"/>
              </w:rPr>
              <w:t>Cyfnod cyflawni</w:t>
            </w:r>
          </w:p>
        </w:tc>
        <w:tc>
          <w:tcPr>
            <w:tcW w:w="4254" w:type="dxa"/>
          </w:tcPr>
          <w:p w14:paraId="3621C4A3" w14:textId="3CCB5BF6" w:rsidR="00D27F70" w:rsidRDefault="00B9299B" w:rsidP="00C47249">
            <w:pPr>
              <w:widowControl w:val="0"/>
              <w:rPr>
                <w:rFonts w:ascii="Arial" w:eastAsia="Calibri" w:hAnsi="Arial" w:cs="Arial"/>
                <w:sz w:val="24"/>
                <w:szCs w:val="24"/>
              </w:rPr>
            </w:pPr>
            <w:r>
              <w:rPr>
                <w:rFonts w:ascii="Arial" w:eastAsia="Calibri" w:hAnsi="Arial" w:cs="Arial"/>
                <w:sz w:val="24"/>
                <w:szCs w:val="24"/>
                <w:lang w:val="cy-GB"/>
              </w:rPr>
              <w:t xml:space="preserve">Dydd Llun </w:t>
            </w:r>
            <w:r w:rsidR="004C1946">
              <w:rPr>
                <w:rFonts w:ascii="Arial" w:eastAsia="Calibri" w:hAnsi="Arial" w:cs="Arial"/>
                <w:sz w:val="24"/>
                <w:szCs w:val="24"/>
                <w:lang w:val="cy-GB"/>
              </w:rPr>
              <w:t>14</w:t>
            </w:r>
            <w:r>
              <w:rPr>
                <w:rFonts w:ascii="Arial" w:eastAsia="Calibri" w:hAnsi="Arial" w:cs="Arial"/>
                <w:sz w:val="24"/>
                <w:szCs w:val="24"/>
                <w:lang w:val="cy-GB"/>
              </w:rPr>
              <w:t xml:space="preserve"> Awst tan ddydd Gwener 26 Chwefror 2027 (7 mis)</w:t>
            </w:r>
          </w:p>
          <w:p w14:paraId="3621C4A4" w14:textId="77777777" w:rsidR="00C05F36" w:rsidRPr="005E2A2B" w:rsidRDefault="00C05F36" w:rsidP="00D27F70">
            <w:pPr>
              <w:widowControl w:val="0"/>
              <w:jc w:val="both"/>
              <w:rPr>
                <w:rFonts w:ascii="Arial" w:eastAsia="Calibri" w:hAnsi="Arial" w:cs="Arial"/>
                <w:sz w:val="24"/>
                <w:szCs w:val="24"/>
              </w:rPr>
            </w:pPr>
          </w:p>
        </w:tc>
      </w:tr>
      <w:bookmarkEnd w:id="0"/>
    </w:tbl>
    <w:p w14:paraId="3621C4A6" w14:textId="77777777" w:rsidR="00560297" w:rsidRDefault="00560297" w:rsidP="00D27F70">
      <w:pPr>
        <w:widowControl w:val="0"/>
        <w:jc w:val="both"/>
        <w:rPr>
          <w:rFonts w:ascii="Arial" w:eastAsia="Calibri" w:hAnsi="Arial" w:cs="Arial"/>
          <w:b/>
          <w:bCs/>
          <w:sz w:val="24"/>
          <w:szCs w:val="24"/>
        </w:rPr>
      </w:pPr>
    </w:p>
    <w:p w14:paraId="3621C4A7" w14:textId="77777777" w:rsidR="00D27F70" w:rsidRPr="005E2A2B" w:rsidRDefault="00B9299B" w:rsidP="00D27F70">
      <w:pPr>
        <w:widowControl w:val="0"/>
        <w:jc w:val="both"/>
        <w:rPr>
          <w:rFonts w:ascii="Arial" w:eastAsia="Calibri" w:hAnsi="Arial" w:cs="Arial"/>
          <w:b/>
          <w:bCs/>
          <w:sz w:val="24"/>
          <w:szCs w:val="24"/>
        </w:rPr>
      </w:pPr>
      <w:r w:rsidRPr="005E2A2B">
        <w:rPr>
          <w:rFonts w:ascii="Arial" w:eastAsia="Calibri" w:hAnsi="Arial" w:cs="Arial"/>
          <w:b/>
          <w:bCs/>
          <w:sz w:val="24"/>
          <w:szCs w:val="24"/>
          <w:lang w:val="cy-GB"/>
        </w:rPr>
        <w:t>Noder y bydd angen dangos bod yr holl gydsyniadau statudol (e.e. cydsyniad cynllunio, cydsyniad adeilad rhestredig ac ati) wedi'u sicrhau ar gyfer prosiectau cyfalaf cyn gwneud cais am gyllid.</w:t>
      </w:r>
      <w:r w:rsidRPr="005E2A2B">
        <w:rPr>
          <w:rFonts w:ascii="Arial" w:eastAsia="Calibri" w:hAnsi="Arial" w:cs="Arial"/>
          <w:bCs/>
          <w:sz w:val="24"/>
          <w:szCs w:val="24"/>
          <w:lang w:val="cy-GB"/>
        </w:rPr>
        <w:t xml:space="preserve"> </w:t>
      </w:r>
    </w:p>
    <w:p w14:paraId="3621C4A8" w14:textId="77777777" w:rsidR="00CA4075" w:rsidRDefault="00CA4075" w:rsidP="00D27F70">
      <w:pPr>
        <w:widowControl w:val="0"/>
        <w:jc w:val="both"/>
        <w:rPr>
          <w:rFonts w:ascii="Arial" w:eastAsia="Calibri" w:hAnsi="Arial" w:cs="Arial"/>
          <w:b/>
          <w:bCs/>
          <w:sz w:val="24"/>
          <w:szCs w:val="24"/>
          <w:u w:val="single"/>
        </w:rPr>
      </w:pPr>
    </w:p>
    <w:p w14:paraId="3621C4A9" w14:textId="77777777" w:rsidR="00D27F70" w:rsidRPr="00D27F70" w:rsidRDefault="00B9299B" w:rsidP="00D27F70">
      <w:pPr>
        <w:widowControl w:val="0"/>
        <w:jc w:val="both"/>
        <w:rPr>
          <w:rFonts w:ascii="Arial" w:eastAsia="Calibri" w:hAnsi="Arial" w:cs="Arial"/>
          <w:b/>
          <w:bCs/>
          <w:sz w:val="24"/>
          <w:szCs w:val="24"/>
          <w:u w:val="single"/>
        </w:rPr>
      </w:pPr>
      <w:r w:rsidRPr="00D27F70">
        <w:rPr>
          <w:rFonts w:ascii="Arial" w:eastAsia="Calibri" w:hAnsi="Arial" w:cs="Arial"/>
          <w:b/>
          <w:bCs/>
          <w:sz w:val="24"/>
          <w:szCs w:val="24"/>
          <w:u w:val="single"/>
          <w:lang w:val="cy-GB"/>
        </w:rPr>
        <w:t>RHAID CWBLHAU POB PROSIECT A HAWLIAD ERBYN 26 CHWEFROR 2027.</w:t>
      </w:r>
    </w:p>
    <w:p w14:paraId="3621C4AA" w14:textId="77777777" w:rsidR="00E63178" w:rsidRPr="00BB7A77" w:rsidRDefault="00B9299B" w:rsidP="00825CE5">
      <w:pPr>
        <w:rPr>
          <w:rFonts w:ascii="Arial" w:hAnsi="Arial"/>
          <w:b/>
          <w:sz w:val="24"/>
          <w:szCs w:val="24"/>
        </w:rPr>
      </w:pPr>
      <w:r>
        <w:rPr>
          <w:rFonts w:ascii="Arial" w:hAnsi="Arial"/>
          <w:b/>
          <w:bCs/>
          <w:sz w:val="24"/>
          <w:szCs w:val="24"/>
          <w:lang w:val="cy-GB"/>
        </w:rPr>
        <w:t>Sut mae gwneud cais?</w:t>
      </w:r>
    </w:p>
    <w:p w14:paraId="3621C4AB" w14:textId="77777777" w:rsidR="00890B01" w:rsidRPr="00890B01" w:rsidRDefault="00B9299B" w:rsidP="00640B70">
      <w:pPr>
        <w:pStyle w:val="ListParagraph"/>
        <w:numPr>
          <w:ilvl w:val="0"/>
          <w:numId w:val="3"/>
        </w:numPr>
        <w:ind w:left="284" w:hanging="284"/>
        <w:rPr>
          <w:rFonts w:ascii="Arial" w:hAnsi="Arial"/>
          <w:sz w:val="24"/>
          <w:szCs w:val="24"/>
        </w:rPr>
      </w:pPr>
      <w:r>
        <w:rPr>
          <w:rFonts w:ascii="Arial" w:hAnsi="Arial"/>
          <w:b/>
          <w:bCs/>
          <w:sz w:val="24"/>
          <w:szCs w:val="24"/>
          <w:lang w:val="cy-GB"/>
        </w:rPr>
        <w:t xml:space="preserve">Gofynnwch am ffurflen gais </w:t>
      </w:r>
      <w:r>
        <w:rPr>
          <w:rFonts w:ascii="Arial" w:hAnsi="Arial"/>
          <w:sz w:val="24"/>
          <w:szCs w:val="24"/>
          <w:lang w:val="cy-GB"/>
        </w:rPr>
        <w:t xml:space="preserve">drwy ddilyn y ddolen a gaiff ei hysbysebu pan fydd yr “alwad am geisiadau” ar agor.  Caiff ffurflen gais ei hanfon atoch i chi ei llenwi, a bydd angen ei chyflwyno ynghyd â dyfynbrisiau ar gyfer gwariant eich prosiect. </w:t>
      </w:r>
    </w:p>
    <w:p w14:paraId="3621C4AC" w14:textId="77777777" w:rsidR="00890B01" w:rsidRPr="00890B01" w:rsidRDefault="00890B01" w:rsidP="00890B01">
      <w:pPr>
        <w:pStyle w:val="ListParagraph"/>
        <w:ind w:left="0"/>
        <w:jc w:val="both"/>
        <w:rPr>
          <w:rFonts w:ascii="Arial" w:hAnsi="Arial"/>
          <w:b/>
          <w:sz w:val="24"/>
          <w:szCs w:val="24"/>
        </w:rPr>
      </w:pPr>
    </w:p>
    <w:p w14:paraId="3621C4AD" w14:textId="08B81024" w:rsidR="008359F0" w:rsidRDefault="00B9299B" w:rsidP="00640B70">
      <w:pPr>
        <w:pStyle w:val="ListParagraph"/>
        <w:numPr>
          <w:ilvl w:val="0"/>
          <w:numId w:val="3"/>
        </w:numPr>
        <w:ind w:left="284" w:hanging="284"/>
        <w:rPr>
          <w:rFonts w:ascii="Arial" w:hAnsi="Arial"/>
          <w:sz w:val="24"/>
          <w:szCs w:val="24"/>
        </w:rPr>
      </w:pPr>
      <w:r>
        <w:rPr>
          <w:rFonts w:ascii="Arial" w:hAnsi="Arial"/>
          <w:b/>
          <w:bCs/>
          <w:sz w:val="24"/>
          <w:szCs w:val="24"/>
          <w:lang w:val="cy-GB"/>
        </w:rPr>
        <w:t xml:space="preserve">Llenwch eich ffurflen gais </w:t>
      </w:r>
      <w:r>
        <w:rPr>
          <w:rFonts w:ascii="Arial" w:hAnsi="Arial"/>
          <w:sz w:val="24"/>
          <w:szCs w:val="24"/>
          <w:lang w:val="cy-GB"/>
        </w:rPr>
        <w:t xml:space="preserve">ac anfonwch hi i </w:t>
      </w:r>
      <w:hyperlink r:id="rId10" w:history="1">
        <w:r w:rsidR="005D404E" w:rsidRPr="006C7AB0">
          <w:rPr>
            <w:rStyle w:val="Hyperlink"/>
            <w:rFonts w:ascii="Arial" w:hAnsi="Arial"/>
            <w:sz w:val="24"/>
            <w:szCs w:val="24"/>
            <w:lang w:val="cy-GB"/>
          </w:rPr>
          <w:t>business@npt.gov.uk</w:t>
        </w:r>
      </w:hyperlink>
      <w:r>
        <w:rPr>
          <w:rFonts w:ascii="Arial" w:hAnsi="Arial"/>
          <w:b/>
          <w:bCs/>
          <w:sz w:val="24"/>
          <w:szCs w:val="24"/>
          <w:lang w:val="cy-GB"/>
        </w:rPr>
        <w:t xml:space="preserve"> </w:t>
      </w:r>
      <w:r>
        <w:rPr>
          <w:rFonts w:ascii="Arial" w:hAnsi="Arial"/>
          <w:sz w:val="24"/>
          <w:szCs w:val="24"/>
          <w:lang w:val="cy-GB"/>
        </w:rPr>
        <w:t xml:space="preserve">erbyn y dyddiad cau a hysbysebir. Caiff cydnabyddiaeth o'ch cais ei hanfon atoch drwy e-bost, ynghyd â'r amserlen arfaethedig ar gyfer arfarnu'r prosiect a phryd y gallwch ddisgwyl cael cadarnhad o b'un a yw eich prosiect yn llwyddiannus ai peidio. </w:t>
      </w:r>
    </w:p>
    <w:p w14:paraId="3621C4AE" w14:textId="77777777" w:rsidR="008359F0" w:rsidRPr="008359F0" w:rsidRDefault="008359F0" w:rsidP="008359F0">
      <w:pPr>
        <w:pStyle w:val="ListParagraph"/>
        <w:rPr>
          <w:rFonts w:ascii="Arial" w:hAnsi="Arial"/>
          <w:sz w:val="24"/>
          <w:szCs w:val="24"/>
        </w:rPr>
      </w:pPr>
    </w:p>
    <w:p w14:paraId="3621C4AF" w14:textId="77777777" w:rsidR="003F3E54" w:rsidRPr="003F3E54" w:rsidRDefault="00B9299B" w:rsidP="003F3E54">
      <w:pPr>
        <w:jc w:val="both"/>
        <w:rPr>
          <w:rFonts w:ascii="Arial" w:hAnsi="Arial"/>
          <w:b/>
          <w:sz w:val="24"/>
          <w:szCs w:val="24"/>
        </w:rPr>
      </w:pPr>
      <w:r w:rsidRPr="003F3E54">
        <w:rPr>
          <w:rFonts w:ascii="Arial" w:hAnsi="Arial"/>
          <w:b/>
          <w:bCs/>
          <w:sz w:val="24"/>
          <w:szCs w:val="24"/>
          <w:lang w:val="cy-GB"/>
        </w:rPr>
        <w:t>Canllawiau Caffael</w:t>
      </w:r>
    </w:p>
    <w:p w14:paraId="3621C4B0" w14:textId="77777777" w:rsidR="00C32B59" w:rsidRDefault="00B9299B" w:rsidP="00C32B59">
      <w:pPr>
        <w:rPr>
          <w:rFonts w:ascii="Arial" w:hAnsi="Arial"/>
          <w:sz w:val="24"/>
          <w:szCs w:val="24"/>
        </w:rPr>
      </w:pPr>
      <w:r w:rsidRPr="003F3E54">
        <w:rPr>
          <w:rFonts w:ascii="Arial" w:hAnsi="Arial"/>
          <w:sz w:val="24"/>
          <w:szCs w:val="24"/>
          <w:lang w:val="cy-GB"/>
        </w:rPr>
        <w:t xml:space="preserve">Mae'n ofynnol i'r holl waith a gwasanaethau gael eu caffael yn unol â Chanllawiau Caffael y Gronfa Twf Lleol a Rheolau Caffael Corfforaethol y Cyngor. </w:t>
      </w:r>
    </w:p>
    <w:p w14:paraId="3621C4B1" w14:textId="77777777" w:rsidR="003F3E54" w:rsidRPr="004D0313" w:rsidRDefault="00B9299B" w:rsidP="00741C00">
      <w:pPr>
        <w:jc w:val="both"/>
        <w:rPr>
          <w:rFonts w:ascii="Arial" w:hAnsi="Arial"/>
          <w:i/>
          <w:sz w:val="20"/>
          <w:szCs w:val="24"/>
        </w:rPr>
      </w:pPr>
      <w:r w:rsidRPr="004D0313">
        <w:rPr>
          <w:rFonts w:ascii="Arial" w:hAnsi="Arial"/>
          <w:i/>
          <w:iCs/>
          <w:sz w:val="20"/>
          <w:szCs w:val="24"/>
          <w:lang w:val="cy-GB"/>
        </w:rPr>
        <w:t xml:space="preserve">Gweler y canllawiau yn </w:t>
      </w:r>
      <w:r w:rsidRPr="004D0313">
        <w:rPr>
          <w:rFonts w:ascii="Arial" w:hAnsi="Arial"/>
          <w:b/>
          <w:bCs/>
          <w:i/>
          <w:iCs/>
          <w:sz w:val="20"/>
          <w:szCs w:val="24"/>
          <w:lang w:val="cy-GB"/>
        </w:rPr>
        <w:t>Atodiad 2</w:t>
      </w:r>
      <w:r w:rsidRPr="004D0313">
        <w:rPr>
          <w:rFonts w:ascii="Arial" w:hAnsi="Arial"/>
          <w:i/>
          <w:iCs/>
          <w:sz w:val="20"/>
          <w:szCs w:val="24"/>
          <w:lang w:val="cy-GB"/>
        </w:rPr>
        <w:t>.</w:t>
      </w:r>
      <w:r w:rsidRPr="004D0313">
        <w:rPr>
          <w:rFonts w:ascii="Arial" w:hAnsi="Arial"/>
          <w:sz w:val="20"/>
          <w:szCs w:val="24"/>
          <w:lang w:val="cy-GB"/>
        </w:rPr>
        <w:t xml:space="preserve"> </w:t>
      </w:r>
    </w:p>
    <w:p w14:paraId="3621C4B2" w14:textId="77777777" w:rsidR="003F3E54" w:rsidRPr="003F3E54" w:rsidRDefault="00B9299B" w:rsidP="003F3E54">
      <w:pPr>
        <w:jc w:val="both"/>
        <w:rPr>
          <w:rFonts w:ascii="Arial" w:hAnsi="Arial"/>
          <w:sz w:val="24"/>
          <w:szCs w:val="24"/>
        </w:rPr>
      </w:pPr>
      <w:r w:rsidRPr="003F3E54">
        <w:rPr>
          <w:rFonts w:ascii="Arial" w:hAnsi="Arial"/>
          <w:b/>
          <w:bCs/>
          <w:sz w:val="24"/>
          <w:szCs w:val="24"/>
          <w:lang w:val="cy-GB"/>
        </w:rPr>
        <w:t>Rhaid i bob ymgeisydd lynu wrth y weithdrefn hon.</w:t>
      </w:r>
    </w:p>
    <w:p w14:paraId="3621C4B3" w14:textId="77777777" w:rsidR="00450F5A" w:rsidRDefault="00B9299B" w:rsidP="00C32B59">
      <w:pPr>
        <w:pStyle w:val="ListParagraph"/>
        <w:ind w:left="0"/>
        <w:rPr>
          <w:rFonts w:ascii="Arial" w:hAnsi="Arial"/>
          <w:sz w:val="24"/>
          <w:szCs w:val="24"/>
        </w:rPr>
      </w:pPr>
      <w:r w:rsidRPr="003F3E54">
        <w:rPr>
          <w:rFonts w:ascii="Arial" w:hAnsi="Arial"/>
          <w:sz w:val="24"/>
          <w:szCs w:val="24"/>
          <w:lang w:val="cy-GB"/>
        </w:rPr>
        <w:t>Os na fydd ymgeisydd yn cydymffurfio'n llawn â'r canllawiau caffael, bydd ei gostau'n anghymwys i gael cymorth drwy'r gronfa hon.</w:t>
      </w:r>
    </w:p>
    <w:p w14:paraId="3621C4B4" w14:textId="77777777" w:rsidR="00C32B59" w:rsidRDefault="00C32B59" w:rsidP="00C32B59">
      <w:pPr>
        <w:pStyle w:val="ListParagraph"/>
        <w:ind w:left="0"/>
        <w:rPr>
          <w:rFonts w:ascii="Arial" w:hAnsi="Arial"/>
          <w:sz w:val="24"/>
          <w:szCs w:val="24"/>
        </w:rPr>
      </w:pPr>
    </w:p>
    <w:p w14:paraId="3621C4B5" w14:textId="4972DC75" w:rsidR="00C32B59" w:rsidRDefault="00B9299B" w:rsidP="00C32B59">
      <w:pPr>
        <w:pStyle w:val="ListParagraph"/>
        <w:ind w:left="0"/>
        <w:rPr>
          <w:rFonts w:ascii="Arial" w:hAnsi="Arial"/>
          <w:sz w:val="24"/>
          <w:szCs w:val="24"/>
        </w:rPr>
      </w:pPr>
      <w:r>
        <w:rPr>
          <w:rFonts w:ascii="Arial" w:hAnsi="Arial"/>
          <w:sz w:val="24"/>
          <w:szCs w:val="24"/>
          <w:lang w:val="cy-GB"/>
        </w:rPr>
        <w:t xml:space="preserve">Os bydd angen cyngor arnoch, e-bostiwch </w:t>
      </w:r>
      <w:hyperlink r:id="rId11" w:history="1">
        <w:r w:rsidR="005D404E" w:rsidRPr="006C7AB0">
          <w:rPr>
            <w:rStyle w:val="Hyperlink"/>
            <w:rFonts w:ascii="Arial" w:hAnsi="Arial"/>
            <w:sz w:val="24"/>
            <w:szCs w:val="24"/>
            <w:lang w:val="cy-GB"/>
          </w:rPr>
          <w:t>business@npt.gov.uk</w:t>
        </w:r>
      </w:hyperlink>
      <w:r>
        <w:rPr>
          <w:rFonts w:ascii="Arial" w:hAnsi="Arial"/>
          <w:sz w:val="24"/>
          <w:szCs w:val="24"/>
          <w:lang w:val="cy-GB"/>
        </w:rPr>
        <w:t xml:space="preserve"> i ofyn am alwad yn ôl.</w:t>
      </w:r>
    </w:p>
    <w:p w14:paraId="3621C4B6" w14:textId="77777777" w:rsidR="00C32B59" w:rsidRDefault="00C32B59" w:rsidP="00C32B59">
      <w:pPr>
        <w:pStyle w:val="ListParagraph"/>
        <w:ind w:left="0"/>
        <w:rPr>
          <w:rFonts w:ascii="Arial" w:hAnsi="Arial"/>
          <w:sz w:val="24"/>
          <w:szCs w:val="24"/>
        </w:rPr>
      </w:pPr>
    </w:p>
    <w:p w14:paraId="3621C4B7" w14:textId="77777777" w:rsidR="006B7DC9" w:rsidRPr="006B7DC9" w:rsidRDefault="00B9299B" w:rsidP="00C32B59">
      <w:pPr>
        <w:pStyle w:val="ListParagraph"/>
        <w:ind w:left="0"/>
        <w:jc w:val="both"/>
        <w:rPr>
          <w:rFonts w:ascii="Arial" w:hAnsi="Arial"/>
          <w:b/>
          <w:sz w:val="24"/>
          <w:szCs w:val="24"/>
        </w:rPr>
      </w:pPr>
      <w:r w:rsidRPr="00C32B59">
        <w:rPr>
          <w:rFonts w:ascii="Arial" w:hAnsi="Arial"/>
          <w:b/>
          <w:bCs/>
          <w:sz w:val="24"/>
          <w:szCs w:val="24"/>
          <w:lang w:val="cy-GB"/>
        </w:rPr>
        <w:t>Canllawiau Caffael pellach er mwyn osgoi gwrthdaro buddiannau</w:t>
      </w:r>
    </w:p>
    <w:p w14:paraId="3621C4B8" w14:textId="77777777" w:rsidR="0012546E" w:rsidRDefault="00B9299B" w:rsidP="006B7DC9">
      <w:pPr>
        <w:pStyle w:val="ListParagraph"/>
        <w:ind w:left="0"/>
        <w:jc w:val="both"/>
        <w:rPr>
          <w:rFonts w:ascii="Arial" w:hAnsi="Arial"/>
          <w:sz w:val="24"/>
          <w:szCs w:val="24"/>
        </w:rPr>
      </w:pPr>
      <w:r w:rsidRPr="006B7DC9">
        <w:rPr>
          <w:rFonts w:ascii="Arial" w:hAnsi="Arial"/>
          <w:sz w:val="24"/>
          <w:szCs w:val="24"/>
          <w:lang w:val="cy-GB"/>
        </w:rPr>
        <w:t xml:space="preserve">Rydym yn cydnabod ei bod yn bosibl y bydd ymgeiswyr/datblygwyr neu bersonau sy'n gysylltiedig â nhw (fel perthnasau, partneriaid busnes neu ffrindiau) yn awyddus i dendro am gontract sy'n cael ei gynnig gan yr ymgeisydd/datblygwr. Mae hyn yn dderbyniol, ond bydd angen i ymgeiswyr sicrhau bod y broses dendro'n cael ei chynnal mewn modd agored, tryloyw a theg, h.y. na fyddwch yn rhoi mantais i un person neu gwmni dros un arall.  </w:t>
      </w:r>
    </w:p>
    <w:p w14:paraId="3621C4B9" w14:textId="77777777" w:rsidR="0012546E" w:rsidRDefault="0012546E" w:rsidP="006B7DC9">
      <w:pPr>
        <w:pStyle w:val="ListParagraph"/>
        <w:ind w:left="0"/>
        <w:jc w:val="both"/>
        <w:rPr>
          <w:rFonts w:ascii="Arial" w:hAnsi="Arial"/>
          <w:sz w:val="24"/>
          <w:szCs w:val="24"/>
        </w:rPr>
      </w:pPr>
    </w:p>
    <w:p w14:paraId="3621C4BA" w14:textId="77777777" w:rsidR="006B7DC9" w:rsidRPr="006B7DC9" w:rsidRDefault="00B9299B" w:rsidP="006B7DC9">
      <w:pPr>
        <w:pStyle w:val="ListParagraph"/>
        <w:ind w:left="0"/>
        <w:jc w:val="both"/>
        <w:rPr>
          <w:rFonts w:ascii="Arial" w:hAnsi="Arial"/>
          <w:sz w:val="24"/>
          <w:szCs w:val="24"/>
        </w:rPr>
      </w:pPr>
      <w:r w:rsidRPr="006B7DC9">
        <w:rPr>
          <w:rFonts w:ascii="Arial" w:hAnsi="Arial"/>
          <w:sz w:val="24"/>
          <w:szCs w:val="24"/>
          <w:lang w:val="cy-GB"/>
        </w:rPr>
        <w:t>Gan y bydd yn rhaid cymryd camau priodol i ganfod, unioni ac atal unrhyw wrthdaro buddiannau, os bydd gan ymgeisydd/datblygwr neu unrhyw berson arall sy'n gysylltiedig ag ef ddiddordeb mewn gwneud cais am unrhyw gontract a gynigir fel rhan o'r prosiect, dylai'r ymgeisydd sicrhau:</w:t>
      </w:r>
    </w:p>
    <w:p w14:paraId="3621C4BB" w14:textId="77777777" w:rsidR="006B7DC9" w:rsidRPr="006B7DC9" w:rsidRDefault="006B7DC9" w:rsidP="006B7DC9">
      <w:pPr>
        <w:pStyle w:val="ListParagraph"/>
        <w:jc w:val="both"/>
        <w:rPr>
          <w:rFonts w:ascii="Arial" w:hAnsi="Arial"/>
          <w:sz w:val="24"/>
          <w:szCs w:val="24"/>
        </w:rPr>
      </w:pPr>
    </w:p>
    <w:p w14:paraId="3621C4BC" w14:textId="77777777" w:rsidR="006B7DC9" w:rsidRPr="006B7DC9" w:rsidRDefault="00B9299B" w:rsidP="00640B70">
      <w:pPr>
        <w:pStyle w:val="ListParagraph"/>
        <w:numPr>
          <w:ilvl w:val="0"/>
          <w:numId w:val="6"/>
        </w:numPr>
        <w:rPr>
          <w:rFonts w:ascii="Arial" w:hAnsi="Arial"/>
          <w:sz w:val="24"/>
          <w:szCs w:val="24"/>
        </w:rPr>
      </w:pPr>
      <w:r>
        <w:rPr>
          <w:rFonts w:ascii="Arial" w:hAnsi="Arial"/>
          <w:sz w:val="24"/>
          <w:szCs w:val="24"/>
          <w:lang w:val="cy-GB"/>
        </w:rPr>
        <w:t xml:space="preserve">Bod y Cyngor yn cael gwybod ar y cam gwneud cais bod y parti sydd â diddordeb yn rhan o'r broses.  </w:t>
      </w:r>
    </w:p>
    <w:p w14:paraId="3621C4BD" w14:textId="77777777" w:rsidR="006B7DC9" w:rsidRPr="006B7DC9" w:rsidRDefault="00B9299B" w:rsidP="00640B70">
      <w:pPr>
        <w:pStyle w:val="ListParagraph"/>
        <w:numPr>
          <w:ilvl w:val="0"/>
          <w:numId w:val="6"/>
        </w:numPr>
        <w:rPr>
          <w:rFonts w:ascii="Arial" w:hAnsi="Arial"/>
          <w:sz w:val="24"/>
          <w:szCs w:val="24"/>
        </w:rPr>
      </w:pPr>
      <w:r w:rsidRPr="006B7DC9">
        <w:rPr>
          <w:rFonts w:ascii="Arial" w:hAnsi="Arial"/>
          <w:sz w:val="24"/>
          <w:szCs w:val="24"/>
          <w:lang w:val="cy-GB"/>
        </w:rPr>
        <w:t xml:space="preserve">Nad oes tuedd mewn manylebau a meini prawf gwerthuso ac nad ydynt wedi'u teilwra i ffafrio un opsiwn na'r un parti yn hytrach nag un arall. </w:t>
      </w:r>
    </w:p>
    <w:p w14:paraId="3621C4BE" w14:textId="77777777" w:rsidR="0012546E" w:rsidRDefault="00B9299B" w:rsidP="00640B70">
      <w:pPr>
        <w:pStyle w:val="ListParagraph"/>
        <w:numPr>
          <w:ilvl w:val="0"/>
          <w:numId w:val="6"/>
        </w:numPr>
        <w:rPr>
          <w:rFonts w:ascii="Arial" w:hAnsi="Arial"/>
          <w:sz w:val="24"/>
          <w:szCs w:val="24"/>
        </w:rPr>
      </w:pPr>
      <w:r w:rsidRPr="006B7DC9">
        <w:rPr>
          <w:rFonts w:ascii="Arial" w:hAnsi="Arial"/>
          <w:sz w:val="24"/>
          <w:szCs w:val="24"/>
          <w:lang w:val="cy-GB"/>
        </w:rPr>
        <w:t>Nad yw'r person neu'r parti sydd â diddordeb yn rhan o unrhyw broses gwerthuso tendrau er mwyn i'r broses fod yn deg i bawb.</w:t>
      </w:r>
    </w:p>
    <w:p w14:paraId="3621C4BF" w14:textId="77777777" w:rsidR="006B7DC9" w:rsidRPr="006B7DC9" w:rsidRDefault="00B9299B" w:rsidP="00640B70">
      <w:pPr>
        <w:pStyle w:val="ListParagraph"/>
        <w:numPr>
          <w:ilvl w:val="0"/>
          <w:numId w:val="6"/>
        </w:numPr>
        <w:rPr>
          <w:rFonts w:ascii="Arial" w:hAnsi="Arial"/>
          <w:sz w:val="24"/>
          <w:szCs w:val="24"/>
        </w:rPr>
      </w:pPr>
      <w:r>
        <w:rPr>
          <w:rFonts w:ascii="Arial" w:hAnsi="Arial"/>
          <w:sz w:val="24"/>
          <w:szCs w:val="24"/>
          <w:lang w:val="cy-GB"/>
        </w:rPr>
        <w:lastRenderedPageBreak/>
        <w:t>Ei bod yn glir pwy sydd â'r gymeradwyaeth derfynol, hyd yn oed os mai'r ymgeisydd am y grant ydyw.</w:t>
      </w:r>
    </w:p>
    <w:p w14:paraId="3621C4C0" w14:textId="77777777" w:rsidR="006B7DC9" w:rsidRPr="006B7DC9" w:rsidRDefault="00B9299B" w:rsidP="00640B70">
      <w:pPr>
        <w:pStyle w:val="ListParagraph"/>
        <w:numPr>
          <w:ilvl w:val="0"/>
          <w:numId w:val="6"/>
        </w:numPr>
        <w:rPr>
          <w:rFonts w:ascii="Arial" w:hAnsi="Arial"/>
          <w:sz w:val="24"/>
          <w:szCs w:val="24"/>
        </w:rPr>
      </w:pPr>
      <w:r w:rsidRPr="006B7DC9">
        <w:rPr>
          <w:rFonts w:ascii="Arial" w:hAnsi="Arial"/>
          <w:sz w:val="24"/>
          <w:szCs w:val="24"/>
          <w:lang w:val="cy-GB"/>
        </w:rPr>
        <w:t>Bod pob cam o'r broses gaffael yn cael ei gofnodi'n ffurfiol.</w:t>
      </w:r>
    </w:p>
    <w:p w14:paraId="3621C4C1" w14:textId="77777777" w:rsidR="006B7DC9" w:rsidRPr="006B7DC9" w:rsidRDefault="00B9299B" w:rsidP="00640B70">
      <w:pPr>
        <w:pStyle w:val="ListParagraph"/>
        <w:numPr>
          <w:ilvl w:val="0"/>
          <w:numId w:val="6"/>
        </w:numPr>
        <w:rPr>
          <w:rFonts w:ascii="Arial" w:hAnsi="Arial"/>
          <w:sz w:val="24"/>
          <w:szCs w:val="24"/>
        </w:rPr>
      </w:pPr>
      <w:r w:rsidRPr="006B7DC9">
        <w:rPr>
          <w:rFonts w:ascii="Arial" w:hAnsi="Arial"/>
          <w:sz w:val="24"/>
          <w:szCs w:val="24"/>
          <w:lang w:val="cy-GB"/>
        </w:rPr>
        <w:t>Pe bai'r contract yn destun un weithdrefn dendro fel arfer, argymhellir dyfynbrisiau ysgrifenedig gan o leiaf ddau gyflenwr arall.</w:t>
      </w:r>
    </w:p>
    <w:p w14:paraId="3621C4C2" w14:textId="77777777" w:rsidR="006B7DC9" w:rsidRPr="006B7DC9" w:rsidRDefault="006B7DC9" w:rsidP="0012546E">
      <w:pPr>
        <w:pStyle w:val="ListParagraph"/>
        <w:ind w:left="0"/>
        <w:rPr>
          <w:rFonts w:ascii="Arial" w:hAnsi="Arial"/>
          <w:sz w:val="24"/>
          <w:szCs w:val="24"/>
        </w:rPr>
      </w:pPr>
    </w:p>
    <w:p w14:paraId="3621C4C3" w14:textId="77777777" w:rsidR="006B7DC9" w:rsidRPr="006B7DC9" w:rsidRDefault="00B9299B" w:rsidP="006B7DC9">
      <w:pPr>
        <w:pStyle w:val="ListParagraph"/>
        <w:ind w:left="0"/>
        <w:jc w:val="both"/>
        <w:rPr>
          <w:rFonts w:ascii="Arial" w:hAnsi="Arial"/>
          <w:sz w:val="24"/>
          <w:szCs w:val="24"/>
        </w:rPr>
      </w:pPr>
      <w:r w:rsidRPr="006B7DC9">
        <w:rPr>
          <w:rFonts w:ascii="Arial" w:hAnsi="Arial"/>
          <w:sz w:val="24"/>
          <w:szCs w:val="24"/>
          <w:lang w:val="cy-GB"/>
        </w:rPr>
        <w:t xml:space="preserve">Diben y canllawiau hyn yw sicrhau y caiff arian cyhoeddus ei wario'n deg ac na chaiff uniondeb yr ymgeisydd ei beryglu. </w:t>
      </w:r>
    </w:p>
    <w:p w14:paraId="3621C4C4" w14:textId="77777777" w:rsidR="006B7DC9" w:rsidRPr="006B7DC9" w:rsidRDefault="006B7DC9" w:rsidP="006B7DC9">
      <w:pPr>
        <w:pStyle w:val="ListParagraph"/>
        <w:jc w:val="both"/>
        <w:rPr>
          <w:rFonts w:ascii="Arial" w:hAnsi="Arial"/>
          <w:sz w:val="24"/>
          <w:szCs w:val="24"/>
        </w:rPr>
      </w:pPr>
    </w:p>
    <w:p w14:paraId="3621C4C5" w14:textId="77777777" w:rsidR="006B7DC9" w:rsidRPr="006B7DC9" w:rsidRDefault="00B9299B" w:rsidP="0012546E">
      <w:pPr>
        <w:pStyle w:val="ListParagraph"/>
        <w:ind w:left="0"/>
        <w:rPr>
          <w:rFonts w:ascii="Arial" w:hAnsi="Arial"/>
          <w:sz w:val="24"/>
          <w:szCs w:val="24"/>
        </w:rPr>
      </w:pPr>
      <w:r w:rsidRPr="006B7DC9">
        <w:rPr>
          <w:rFonts w:ascii="Arial" w:hAnsi="Arial"/>
          <w:sz w:val="24"/>
          <w:szCs w:val="24"/>
          <w:lang w:val="cy-GB"/>
        </w:rPr>
        <w:t>Rhaid i dderbynyddion cyllid gyflogi gweithiwr proffesiynol sydd â chymwysterau priodol i asesu tendrau, goruchwylio gwaith o fewn prosiectau a chyflwyno tystysgrifau ar gyfer gwaith a gwblheir.  Gellir cynnwys y gost hon yn y gwariant sy'n gymwys ar gyfer cymorth cyllido hyd at derfyn o 10% o gyfanswm costau'r prosiect, ar yr amod bod cyfrif am hyn ar y ffurflen gais a bod cytundeb ysgrifenedig gan y Cyngor wedi'i sicrhau cyn i'r ymgynghorwyr gael eu cyflogi. Rhaid i ymgynghorydd feddu ar gymwysterau sy'n briodol i natur y gwaith a gynigir fel rhan o'r prosiect.</w:t>
      </w:r>
    </w:p>
    <w:p w14:paraId="3621C4C6" w14:textId="77777777" w:rsidR="006B7DC9" w:rsidRPr="006B7DC9" w:rsidRDefault="00B9299B" w:rsidP="006B7DC9">
      <w:pPr>
        <w:jc w:val="both"/>
        <w:rPr>
          <w:rFonts w:ascii="Arial" w:hAnsi="Arial"/>
          <w:b/>
          <w:sz w:val="24"/>
          <w:szCs w:val="24"/>
        </w:rPr>
      </w:pPr>
      <w:r w:rsidRPr="006B7DC9">
        <w:rPr>
          <w:rFonts w:ascii="Arial" w:hAnsi="Arial"/>
          <w:b/>
          <w:bCs/>
          <w:sz w:val="24"/>
          <w:szCs w:val="24"/>
          <w:lang w:val="cy-GB"/>
        </w:rPr>
        <w:t>Newidiadau i'r fanyleb neu'r contract</w:t>
      </w:r>
    </w:p>
    <w:p w14:paraId="3621C4C7" w14:textId="77777777" w:rsidR="006B7DC9" w:rsidRPr="006B7DC9" w:rsidRDefault="00B9299B" w:rsidP="00D9367C">
      <w:pPr>
        <w:pStyle w:val="ListParagraph"/>
        <w:ind w:left="0"/>
        <w:rPr>
          <w:rFonts w:ascii="Arial" w:hAnsi="Arial"/>
          <w:sz w:val="24"/>
          <w:szCs w:val="24"/>
        </w:rPr>
      </w:pPr>
      <w:r w:rsidRPr="006B7DC9">
        <w:rPr>
          <w:rFonts w:ascii="Arial" w:hAnsi="Arial"/>
          <w:sz w:val="24"/>
          <w:szCs w:val="24"/>
          <w:lang w:val="cy-GB"/>
        </w:rPr>
        <w:t xml:space="preserve">Os bydd angen gwneud unrhyw newidiadau i'r fanyleb ar ôl ceisio dyfynbrisiau/tendrau sy'n effeithio ar gwmpas gwreiddiol y gofyniad, mae'n bosibl y bydd angen cynnal ymarfer caffael newydd er mwyn sicrhau'r gwerth gorau am arian. Gall hyn ddigwydd os bydd ychwanegiadau annisgwyl i'r gofyniad gwreiddiol, os daw tendrau i law am fwy na'r gyllideb sydd ar gael, os bydd lefelau cyllid yn newid ac ati. Rhaid i'r ymgeisydd am y grant hysbysu'r Cyngor a fydd yn cynnig cyngor priodol. </w:t>
      </w:r>
    </w:p>
    <w:p w14:paraId="3621C4C8" w14:textId="77777777" w:rsidR="006B7DC9" w:rsidRDefault="006B7DC9" w:rsidP="003F3E54">
      <w:pPr>
        <w:pStyle w:val="ListParagraph"/>
        <w:ind w:left="0"/>
        <w:jc w:val="both"/>
        <w:rPr>
          <w:rFonts w:ascii="Arial" w:hAnsi="Arial"/>
          <w:sz w:val="24"/>
          <w:szCs w:val="24"/>
        </w:rPr>
      </w:pPr>
    </w:p>
    <w:p w14:paraId="3621C4C9" w14:textId="77777777" w:rsidR="0095719A" w:rsidRPr="009D5F84" w:rsidRDefault="00B9299B" w:rsidP="00450F5A">
      <w:pPr>
        <w:pStyle w:val="ListParagraph"/>
        <w:ind w:left="0"/>
        <w:jc w:val="both"/>
        <w:rPr>
          <w:rFonts w:ascii="Arial" w:hAnsi="Arial"/>
          <w:b/>
          <w:sz w:val="24"/>
          <w:szCs w:val="24"/>
        </w:rPr>
      </w:pPr>
      <w:r w:rsidRPr="009D5F84">
        <w:rPr>
          <w:rFonts w:ascii="Arial" w:hAnsi="Arial"/>
          <w:b/>
          <w:bCs/>
          <w:sz w:val="24"/>
          <w:szCs w:val="24"/>
          <w:lang w:val="cy-GB"/>
        </w:rPr>
        <w:t>A allaf ddefnyddio cardiau credyd ac arian parod yn ogystal â'm cyfrif banc i dalu costau fy mhrosiect?</w:t>
      </w:r>
      <w:r w:rsidRPr="009D5F84">
        <w:rPr>
          <w:rFonts w:ascii="Arial" w:hAnsi="Arial"/>
          <w:sz w:val="24"/>
          <w:szCs w:val="24"/>
          <w:lang w:val="cy-GB"/>
        </w:rPr>
        <w:t xml:space="preserve"> </w:t>
      </w:r>
    </w:p>
    <w:p w14:paraId="3621C4CA" w14:textId="77777777" w:rsidR="0095719A" w:rsidRPr="009D5F84" w:rsidRDefault="00B9299B" w:rsidP="0095719A">
      <w:pPr>
        <w:jc w:val="both"/>
        <w:rPr>
          <w:rFonts w:ascii="Arial" w:hAnsi="Arial"/>
          <w:sz w:val="24"/>
          <w:szCs w:val="24"/>
        </w:rPr>
      </w:pPr>
      <w:r w:rsidRPr="009D5F84">
        <w:rPr>
          <w:rFonts w:ascii="Arial" w:hAnsi="Arial"/>
          <w:sz w:val="24"/>
          <w:szCs w:val="24"/>
          <w:lang w:val="cy-GB"/>
        </w:rPr>
        <w:t xml:space="preserve">Rhaid i daliadau ar gyfer gwariant prosiect gael eu gwneud o gyfrif banc busnes fel a ganlyn: </w:t>
      </w:r>
    </w:p>
    <w:p w14:paraId="3621C4CB" w14:textId="77777777" w:rsidR="0095719A" w:rsidRPr="009D5F84" w:rsidRDefault="00B9299B" w:rsidP="009A67DC">
      <w:pPr>
        <w:pStyle w:val="ListParagraph"/>
        <w:jc w:val="both"/>
        <w:rPr>
          <w:rFonts w:ascii="Arial" w:hAnsi="Arial"/>
          <w:sz w:val="24"/>
          <w:szCs w:val="24"/>
        </w:rPr>
      </w:pPr>
      <w:r w:rsidRPr="005C23B8">
        <w:rPr>
          <w:rFonts w:ascii="Arial" w:hAnsi="Arial"/>
          <w:b/>
          <w:bCs/>
          <w:sz w:val="24"/>
          <w:szCs w:val="24"/>
          <w:lang w:val="cy-GB"/>
        </w:rPr>
        <w:t xml:space="preserve">Pobl hunangyflogedig ac unig fasnachwyr </w:t>
      </w:r>
      <w:r w:rsidRPr="005C23B8">
        <w:rPr>
          <w:rFonts w:ascii="Arial" w:hAnsi="Arial"/>
          <w:sz w:val="24"/>
          <w:szCs w:val="24"/>
          <w:lang w:val="cy-GB"/>
        </w:rPr>
        <w:t>– rhaid defnyddio cyfrif banc penodedig sydd ar wahân i'r un a ddefnyddir ar gyfer costau byw personol.</w:t>
      </w:r>
    </w:p>
    <w:p w14:paraId="3621C4CC" w14:textId="77777777" w:rsidR="0095719A" w:rsidRPr="009D5F84" w:rsidRDefault="0095719A" w:rsidP="0095719A">
      <w:pPr>
        <w:pStyle w:val="ListParagraph"/>
        <w:ind w:left="0"/>
        <w:jc w:val="both"/>
        <w:rPr>
          <w:rFonts w:ascii="Arial" w:hAnsi="Arial"/>
          <w:sz w:val="24"/>
          <w:szCs w:val="24"/>
        </w:rPr>
      </w:pPr>
    </w:p>
    <w:p w14:paraId="3621C4CD" w14:textId="77777777" w:rsidR="0095719A" w:rsidRPr="009D5F84" w:rsidRDefault="00B9299B" w:rsidP="009A67DC">
      <w:pPr>
        <w:pStyle w:val="ListParagraph"/>
        <w:jc w:val="both"/>
        <w:rPr>
          <w:rFonts w:ascii="Arial" w:hAnsi="Arial"/>
          <w:sz w:val="24"/>
          <w:szCs w:val="24"/>
        </w:rPr>
      </w:pPr>
      <w:r w:rsidRPr="009D5F84">
        <w:rPr>
          <w:rFonts w:ascii="Arial" w:hAnsi="Arial"/>
          <w:b/>
          <w:bCs/>
          <w:sz w:val="24"/>
          <w:szCs w:val="24"/>
          <w:lang w:val="cy-GB"/>
        </w:rPr>
        <w:t xml:space="preserve">Partneriaethau, cwmnïau cyfyngedig ac ati </w:t>
      </w:r>
      <w:r w:rsidRPr="009D5F84">
        <w:rPr>
          <w:rFonts w:ascii="Arial" w:hAnsi="Arial"/>
          <w:sz w:val="24"/>
          <w:szCs w:val="24"/>
          <w:lang w:val="cy-GB"/>
        </w:rPr>
        <w:t xml:space="preserve"> – rhaid defnyddio cyfrif banc yn enw'r busnes.</w:t>
      </w:r>
    </w:p>
    <w:p w14:paraId="3621C4CE" w14:textId="77777777" w:rsidR="0095719A" w:rsidRPr="009D5F84" w:rsidRDefault="00B9299B" w:rsidP="0095719A">
      <w:pPr>
        <w:jc w:val="both"/>
        <w:rPr>
          <w:rFonts w:ascii="Arial" w:hAnsi="Arial"/>
          <w:sz w:val="24"/>
          <w:szCs w:val="24"/>
        </w:rPr>
      </w:pPr>
      <w:r w:rsidRPr="009D5F84">
        <w:rPr>
          <w:rFonts w:ascii="Arial" w:hAnsi="Arial"/>
          <w:sz w:val="24"/>
          <w:szCs w:val="24"/>
          <w:lang w:val="cy-GB"/>
        </w:rPr>
        <w:t xml:space="preserve">Derbynnir pryniannau </w:t>
      </w:r>
      <w:r w:rsidRPr="009D5F84">
        <w:rPr>
          <w:rFonts w:ascii="Arial" w:hAnsi="Arial"/>
          <w:b/>
          <w:bCs/>
          <w:sz w:val="24"/>
          <w:szCs w:val="24"/>
          <w:lang w:val="cy-GB"/>
        </w:rPr>
        <w:t xml:space="preserve">cerdyn credyd </w:t>
      </w:r>
      <w:r w:rsidRPr="009D5F84">
        <w:rPr>
          <w:rFonts w:ascii="Arial" w:hAnsi="Arial"/>
          <w:sz w:val="24"/>
          <w:szCs w:val="24"/>
          <w:lang w:val="cy-GB"/>
        </w:rPr>
        <w:t xml:space="preserve">os bydd y cerdyn yn enw a chyfeiriad yr ymgeisydd am y grant. Rhaid i daliadau yn erbyn cyfriflenni </w:t>
      </w:r>
      <w:r w:rsidRPr="009D5F84">
        <w:rPr>
          <w:rFonts w:ascii="Arial" w:hAnsi="Arial"/>
          <w:sz w:val="24"/>
          <w:szCs w:val="24"/>
          <w:lang w:val="cy-GB"/>
        </w:rPr>
        <w:lastRenderedPageBreak/>
        <w:t xml:space="preserve">cerdyn credyd gael eu gwneud o'r cyfrif banc busnes uchod. Bydd angen tystiolaeth i ddangos bod gwerth pryniannau cerdyn credyd o'r fath wedi cael eu talu oddi ar y gyfriflen berthnasol.   </w:t>
      </w:r>
    </w:p>
    <w:p w14:paraId="3621C4CF" w14:textId="77777777" w:rsidR="0095719A" w:rsidRPr="009D5F84" w:rsidRDefault="00B9299B" w:rsidP="0095719A">
      <w:pPr>
        <w:pStyle w:val="ListParagraph"/>
        <w:ind w:left="0"/>
        <w:jc w:val="both"/>
        <w:rPr>
          <w:rFonts w:ascii="Arial" w:hAnsi="Arial"/>
          <w:sz w:val="24"/>
          <w:szCs w:val="24"/>
        </w:rPr>
      </w:pPr>
      <w:r w:rsidRPr="009D5F84">
        <w:rPr>
          <w:rFonts w:ascii="Arial" w:hAnsi="Arial"/>
          <w:b/>
          <w:bCs/>
          <w:sz w:val="24"/>
          <w:szCs w:val="24"/>
          <w:u w:val="single"/>
          <w:lang w:val="cy-GB"/>
        </w:rPr>
        <w:t>Ni dderbynnir</w:t>
      </w:r>
      <w:r w:rsidRPr="009D5F84">
        <w:rPr>
          <w:rFonts w:ascii="Arial" w:hAnsi="Arial"/>
          <w:sz w:val="24"/>
          <w:szCs w:val="24"/>
          <w:lang w:val="cy-GB"/>
        </w:rPr>
        <w:t xml:space="preserve"> taliadau </w:t>
      </w:r>
      <w:r w:rsidRPr="009D5F84">
        <w:rPr>
          <w:rFonts w:ascii="Arial" w:hAnsi="Arial"/>
          <w:b/>
          <w:bCs/>
          <w:sz w:val="24"/>
          <w:szCs w:val="24"/>
          <w:lang w:val="cy-GB"/>
        </w:rPr>
        <w:t>arian parod</w:t>
      </w:r>
      <w:r w:rsidRPr="009D5F84">
        <w:rPr>
          <w:rFonts w:ascii="Arial" w:hAnsi="Arial"/>
          <w:sz w:val="24"/>
          <w:szCs w:val="24"/>
          <w:lang w:val="cy-GB"/>
        </w:rPr>
        <w:t xml:space="preserve">.   </w:t>
      </w:r>
    </w:p>
    <w:p w14:paraId="3621C4D0" w14:textId="77777777" w:rsidR="00FD34DD" w:rsidRPr="00FD34DD" w:rsidRDefault="00B9299B" w:rsidP="00450F5A">
      <w:pPr>
        <w:jc w:val="both"/>
        <w:rPr>
          <w:rFonts w:ascii="Arial" w:hAnsi="Arial"/>
          <w:sz w:val="24"/>
          <w:szCs w:val="24"/>
        </w:rPr>
      </w:pPr>
      <w:r w:rsidRPr="00FD34DD">
        <w:rPr>
          <w:rFonts w:ascii="Arial" w:hAnsi="Arial"/>
          <w:sz w:val="24"/>
          <w:szCs w:val="24"/>
          <w:lang w:val="cy-GB"/>
        </w:rPr>
        <w:t xml:space="preserve">Drwy gyflwyno eich cais, byddwch yn cadarnhau'r canlynol: </w:t>
      </w:r>
    </w:p>
    <w:p w14:paraId="3621C4D1" w14:textId="77777777" w:rsidR="00FD34DD" w:rsidRPr="00BB7A77" w:rsidRDefault="00B9299B" w:rsidP="00640B70">
      <w:pPr>
        <w:numPr>
          <w:ilvl w:val="0"/>
          <w:numId w:val="2"/>
        </w:numPr>
        <w:tabs>
          <w:tab w:val="clear" w:pos="388"/>
        </w:tabs>
        <w:spacing w:after="0" w:line="240" w:lineRule="auto"/>
        <w:ind w:left="709" w:hanging="283"/>
        <w:rPr>
          <w:rFonts w:ascii="Arial" w:hAnsi="Arial"/>
          <w:sz w:val="24"/>
          <w:szCs w:val="24"/>
        </w:rPr>
      </w:pPr>
      <w:r>
        <w:rPr>
          <w:rFonts w:ascii="Arial" w:hAnsi="Arial"/>
          <w:sz w:val="24"/>
          <w:szCs w:val="24"/>
          <w:lang w:val="cy-GB"/>
        </w:rPr>
        <w:t xml:space="preserve">Eich bod yn gallu cwblhau'r prosiect a thynnu'r grant i lawr o fewn yr </w:t>
      </w:r>
      <w:r>
        <w:rPr>
          <w:rFonts w:ascii="Arial" w:hAnsi="Arial"/>
          <w:b/>
          <w:bCs/>
          <w:sz w:val="24"/>
          <w:szCs w:val="24"/>
          <w:u w:val="single"/>
          <w:lang w:val="cy-GB"/>
        </w:rPr>
        <w:t>amserlenni a hysbysebir ar gyfer y prosiect hwn.</w:t>
      </w:r>
      <w:r>
        <w:rPr>
          <w:rFonts w:ascii="Arial" w:hAnsi="Arial"/>
          <w:sz w:val="24"/>
          <w:szCs w:val="24"/>
          <w:lang w:val="cy-GB"/>
        </w:rPr>
        <w:t xml:space="preserve"> </w:t>
      </w:r>
    </w:p>
    <w:p w14:paraId="3621C4D2" w14:textId="77777777" w:rsidR="00FD34DD" w:rsidRPr="0095719A" w:rsidRDefault="00B9299B" w:rsidP="00640B70">
      <w:pPr>
        <w:numPr>
          <w:ilvl w:val="0"/>
          <w:numId w:val="2"/>
        </w:numPr>
        <w:tabs>
          <w:tab w:val="clear" w:pos="388"/>
        </w:tabs>
        <w:spacing w:after="0" w:line="240" w:lineRule="auto"/>
        <w:ind w:left="709" w:hanging="283"/>
        <w:rPr>
          <w:rFonts w:ascii="Arial" w:hAnsi="Arial"/>
          <w:strike/>
          <w:color w:val="BF8F00" w:themeColor="accent4" w:themeShade="BF"/>
          <w:sz w:val="24"/>
          <w:szCs w:val="24"/>
        </w:rPr>
      </w:pPr>
      <w:r w:rsidRPr="00FE6C27">
        <w:rPr>
          <w:rFonts w:ascii="Arial" w:hAnsi="Arial"/>
          <w:sz w:val="24"/>
          <w:szCs w:val="24"/>
          <w:lang w:val="cy-GB"/>
        </w:rPr>
        <w:t xml:space="preserve">Bod gennych gyfrif banc busnes enwebedig ac mai'r cyfrif hwnnw y byddwch yn ei ddefnyddio i wneud taliadau'r prosiect. </w:t>
      </w:r>
    </w:p>
    <w:p w14:paraId="3621C4D3" w14:textId="77777777" w:rsidR="00FD34DD" w:rsidRDefault="00B9299B" w:rsidP="00640B70">
      <w:pPr>
        <w:numPr>
          <w:ilvl w:val="0"/>
          <w:numId w:val="2"/>
        </w:numPr>
        <w:tabs>
          <w:tab w:val="clear" w:pos="388"/>
        </w:tabs>
        <w:spacing w:after="0" w:line="240" w:lineRule="auto"/>
        <w:ind w:left="709" w:hanging="283"/>
        <w:rPr>
          <w:rFonts w:ascii="Arial" w:hAnsi="Arial"/>
          <w:sz w:val="24"/>
          <w:szCs w:val="24"/>
        </w:rPr>
      </w:pPr>
      <w:r w:rsidRPr="00BB7A77">
        <w:rPr>
          <w:rFonts w:ascii="Arial" w:hAnsi="Arial"/>
          <w:sz w:val="24"/>
          <w:szCs w:val="24"/>
          <w:lang w:val="cy-GB"/>
        </w:rPr>
        <w:t>Eich bod yn cydnabod y bydd Cyngor Castell-nedd Port Talbot yn defnyddio manylion eich busnes a'ch prosiect mewn gweithgarwch hyrwyddo yn y dyfodol, e.e. datganiadau i'r wasg, astudiaethau achos ac ati.</w:t>
      </w:r>
    </w:p>
    <w:p w14:paraId="3621C4D4" w14:textId="77777777" w:rsidR="0095719A" w:rsidRPr="009D5F84" w:rsidRDefault="00B9299B" w:rsidP="00640B70">
      <w:pPr>
        <w:numPr>
          <w:ilvl w:val="0"/>
          <w:numId w:val="2"/>
        </w:numPr>
        <w:tabs>
          <w:tab w:val="clear" w:pos="388"/>
        </w:tabs>
        <w:spacing w:after="0" w:line="240" w:lineRule="auto"/>
        <w:ind w:left="709" w:hanging="283"/>
        <w:rPr>
          <w:rFonts w:ascii="Arial" w:hAnsi="Arial"/>
          <w:sz w:val="24"/>
          <w:szCs w:val="24"/>
        </w:rPr>
      </w:pPr>
      <w:r w:rsidRPr="009D5F84">
        <w:rPr>
          <w:rFonts w:ascii="Arial" w:hAnsi="Arial"/>
          <w:sz w:val="24"/>
          <w:szCs w:val="24"/>
          <w:lang w:val="cy-GB"/>
        </w:rPr>
        <w:t>Eich bod yn cydnabod ei bod yn ofynnol i Gyngor Castell-nedd Port Talbot gyhoeddi manylion dyfarniadau grant.</w:t>
      </w:r>
    </w:p>
    <w:p w14:paraId="3621C4D5" w14:textId="77777777" w:rsidR="00741C00" w:rsidRPr="00741C00" w:rsidRDefault="00B9299B" w:rsidP="00741C00">
      <w:pPr>
        <w:suppressAutoHyphens/>
        <w:autoSpaceDN w:val="0"/>
        <w:spacing w:after="0" w:line="240" w:lineRule="auto"/>
        <w:textAlignment w:val="baseline"/>
        <w:rPr>
          <w:rFonts w:ascii="Arial" w:eastAsia="Times New Roman" w:hAnsi="Arial" w:cs="Arial"/>
          <w:b/>
          <w:color w:val="000000"/>
          <w:sz w:val="24"/>
          <w:szCs w:val="24"/>
          <w:lang w:eastAsia="en-GB"/>
        </w:rPr>
      </w:pPr>
      <w:r w:rsidRPr="00741C00">
        <w:rPr>
          <w:rFonts w:ascii="Arial" w:eastAsia="Times New Roman" w:hAnsi="Arial" w:cs="Arial"/>
          <w:b/>
          <w:bCs/>
          <w:color w:val="000000"/>
          <w:sz w:val="24"/>
          <w:szCs w:val="24"/>
          <w:lang w:val="cy-GB" w:eastAsia="en-GB"/>
        </w:rPr>
        <w:t>Y Broses Asesu</w:t>
      </w:r>
    </w:p>
    <w:p w14:paraId="3621C4D6" w14:textId="77777777" w:rsidR="00C47249" w:rsidRDefault="00B9299B" w:rsidP="00C47249">
      <w:pPr>
        <w:spacing w:before="100" w:beforeAutospacing="1" w:after="100" w:afterAutospacing="1" w:line="240" w:lineRule="auto"/>
        <w:rPr>
          <w:rFonts w:ascii="Arial" w:eastAsia="Times New Roman" w:hAnsi="Arial" w:cs="Arial"/>
          <w:color w:val="000000"/>
          <w:sz w:val="24"/>
          <w:szCs w:val="24"/>
          <w:lang w:eastAsia="en-GB"/>
        </w:rPr>
      </w:pPr>
      <w:r w:rsidRPr="00741C00">
        <w:rPr>
          <w:rFonts w:ascii="Arial" w:eastAsia="Times New Roman" w:hAnsi="Arial" w:cs="Arial"/>
          <w:color w:val="000000"/>
          <w:sz w:val="24"/>
          <w:szCs w:val="24"/>
          <w:lang w:val="cy-GB" w:eastAsia="en-GB"/>
        </w:rPr>
        <w:t>Caiff ceisiadau eu hasesu a'u blaenoriaethu yn unol â'r meini prawf canlynol:</w:t>
      </w:r>
    </w:p>
    <w:p w14:paraId="3621C4D7" w14:textId="77777777" w:rsidR="00401987" w:rsidRPr="00C47249" w:rsidRDefault="00B9299B" w:rsidP="00C47249">
      <w:pPr>
        <w:pStyle w:val="ListParagraph"/>
        <w:numPr>
          <w:ilvl w:val="0"/>
          <w:numId w:val="26"/>
        </w:numPr>
        <w:spacing w:before="100" w:beforeAutospacing="1" w:after="100" w:afterAutospacing="1" w:line="240" w:lineRule="auto"/>
        <w:rPr>
          <w:color w:val="000000"/>
          <w:kern w:val="2"/>
          <w:lang w:eastAsia="en-GB"/>
          <w14:ligatures w14:val="standardContextual"/>
        </w:rPr>
      </w:pPr>
      <w:r w:rsidRPr="00C47249">
        <w:rPr>
          <w:rFonts w:ascii="Arial" w:hAnsi="Arial" w:cs="Arial"/>
          <w:color w:val="000000"/>
          <w:sz w:val="24"/>
          <w:szCs w:val="24"/>
          <w:lang w:val="cy-GB"/>
        </w:rPr>
        <w:t>Y gallu i gyflawni un neu fwy o flaenoriaethau'r gronfa, gan gynnwys arloesi lle bo hynny'n berthnasol, bod yn weithredol mewn un o'r sectorau allweddol a restrir, a dangos tystiolaeth o gyfle i arallgyfeirio, gwella safle mewn marchnadoedd sy'n tyfu/datblygu, megis ynni gwynt arnofiol ar y môr, ynni'r llanw, ynni'r môr, ynni niwclear, awyrofod, lled-ddargludyddion, cynhyrchu hydrogen, ynni adnewyddadwy a'r gweithgareddau hynny sy'n gysylltiedig â'r sector amddiffyn, neu wireddu cyfleoedd ynddynt ymhellach.</w:t>
      </w:r>
    </w:p>
    <w:p w14:paraId="3621C4D8" w14:textId="77777777" w:rsidR="00741C00" w:rsidRPr="00C47249" w:rsidRDefault="00B9299B" w:rsidP="007800C2">
      <w:pPr>
        <w:pStyle w:val="ListParagraph"/>
        <w:numPr>
          <w:ilvl w:val="0"/>
          <w:numId w:val="5"/>
        </w:numPr>
        <w:suppressAutoHyphens/>
        <w:autoSpaceDN w:val="0"/>
        <w:spacing w:before="100" w:beforeAutospacing="1" w:after="100" w:afterAutospacing="1" w:line="240" w:lineRule="auto"/>
        <w:textAlignment w:val="baseline"/>
        <w:rPr>
          <w:rFonts w:ascii="Arial" w:eastAsia="Times New Roman" w:hAnsi="Arial" w:cs="Arial"/>
          <w:color w:val="000000"/>
          <w:sz w:val="24"/>
          <w:szCs w:val="24"/>
          <w:lang w:eastAsia="en-GB"/>
        </w:rPr>
      </w:pPr>
      <w:r w:rsidRPr="00C47249">
        <w:rPr>
          <w:rFonts w:ascii="Arial" w:hAnsi="Arial" w:cs="Arial"/>
          <w:color w:val="000000"/>
          <w:sz w:val="24"/>
          <w:szCs w:val="24"/>
          <w:lang w:val="cy-GB"/>
        </w:rPr>
        <w:t xml:space="preserve">Byddwn </w:t>
      </w:r>
      <w:r w:rsidRPr="00C47249">
        <w:rPr>
          <w:rFonts w:ascii="Arial" w:eastAsia="Times New Roman" w:hAnsi="Arial" w:cs="Arial"/>
          <w:color w:val="000000"/>
          <w:sz w:val="24"/>
          <w:szCs w:val="24"/>
          <w:lang w:val="cy-GB" w:eastAsia="en-GB"/>
        </w:rPr>
        <w:t>yn cyflawni'r allbynnau a'r canlyniadau gofynnol o fewn yr amserlen (rhaid cwblhau prosiectau erbyn 26 Chwefror 2027).</w:t>
      </w:r>
    </w:p>
    <w:p w14:paraId="3621C4D9" w14:textId="77777777" w:rsidR="00741C00" w:rsidRDefault="00B9299B" w:rsidP="00640B70">
      <w:pPr>
        <w:numPr>
          <w:ilvl w:val="0"/>
          <w:numId w:val="5"/>
        </w:numPr>
        <w:suppressAutoHyphens/>
        <w:autoSpaceDN w:val="0"/>
        <w:spacing w:before="100" w:beforeAutospacing="1" w:after="100" w:afterAutospacing="1"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cy-GB" w:eastAsia="en-GB"/>
        </w:rPr>
        <w:t>Cais wedi'i gostio'n llawn sy'n dangos gwerth am arian.</w:t>
      </w:r>
    </w:p>
    <w:p w14:paraId="3621C4DA" w14:textId="77777777" w:rsidR="006B7DC9" w:rsidRPr="006B7DC9" w:rsidRDefault="00B9299B" w:rsidP="006B7DC9">
      <w:pPr>
        <w:spacing w:before="100" w:beforeAutospacing="1" w:after="100" w:afterAutospacing="1" w:line="240" w:lineRule="auto"/>
        <w:contextualSpacing/>
        <w:rPr>
          <w:rFonts w:ascii="Arial" w:eastAsia="Times New Roman" w:hAnsi="Arial" w:cs="Arial"/>
          <w:b/>
          <w:i/>
          <w:sz w:val="20"/>
          <w:szCs w:val="24"/>
        </w:rPr>
      </w:pPr>
      <w:r w:rsidRPr="00741C00">
        <w:rPr>
          <w:rFonts w:ascii="Arial" w:eastAsia="Times New Roman" w:hAnsi="Arial" w:cs="Arial"/>
          <w:color w:val="000000"/>
          <w:sz w:val="24"/>
          <w:szCs w:val="24"/>
          <w:lang w:val="cy-GB" w:eastAsia="en-GB"/>
        </w:rPr>
        <w:t xml:space="preserve">Caiff y ceisiadau eu hystyried gan Banel Cyllido a fydd yn cynnwys swyddogion arweiniol o Gyngor CnPT a bydd pob ymgeisydd yn cael gwybod beth yw canlyniad ei gais drwy e-bost. Caiff llythyrau cynnig a chytundebau grant eu hanfon at ymgeiswyr llwyddiannus, a bydd ymgeiswyr aflwyddiannus yn cael eu hysbysu'n ysgrifenedig ac yn cael cynnig adborth. </w:t>
      </w:r>
      <w:r w:rsidRPr="006B7DC9">
        <w:rPr>
          <w:rFonts w:ascii="Arial" w:eastAsia="Times New Roman" w:hAnsi="Arial" w:cs="Arial"/>
          <w:i/>
          <w:iCs/>
          <w:sz w:val="20"/>
          <w:szCs w:val="24"/>
          <w:lang w:val="cy-GB"/>
        </w:rPr>
        <w:t xml:space="preserve">Gweler </w:t>
      </w:r>
      <w:r w:rsidRPr="006B7DC9">
        <w:rPr>
          <w:rFonts w:ascii="Arial" w:eastAsia="Times New Roman" w:hAnsi="Arial" w:cs="Arial"/>
          <w:b/>
          <w:bCs/>
          <w:i/>
          <w:iCs/>
          <w:sz w:val="20"/>
          <w:szCs w:val="24"/>
          <w:lang w:val="cy-GB"/>
        </w:rPr>
        <w:t xml:space="preserve">Atodiad 3 </w:t>
      </w:r>
      <w:r w:rsidRPr="006B7DC9">
        <w:rPr>
          <w:rFonts w:ascii="Arial" w:eastAsia="Times New Roman" w:hAnsi="Arial" w:cs="Arial"/>
          <w:i/>
          <w:iCs/>
          <w:sz w:val="20"/>
          <w:szCs w:val="24"/>
          <w:lang w:val="cy-GB"/>
        </w:rPr>
        <w:t>am fanylion y meini prawf asesu.</w:t>
      </w:r>
    </w:p>
    <w:p w14:paraId="3621C4DB" w14:textId="77777777" w:rsidR="006B7DC9" w:rsidRDefault="006B7DC9" w:rsidP="006B7DC9">
      <w:pPr>
        <w:spacing w:before="100" w:beforeAutospacing="1" w:after="100" w:afterAutospacing="1" w:line="240" w:lineRule="auto"/>
        <w:contextualSpacing/>
        <w:rPr>
          <w:rFonts w:ascii="Arial" w:eastAsia="Times New Roman" w:hAnsi="Arial" w:cs="Arial"/>
          <w:sz w:val="24"/>
          <w:szCs w:val="24"/>
        </w:rPr>
      </w:pPr>
    </w:p>
    <w:p w14:paraId="3621C4DC" w14:textId="77777777" w:rsidR="00FD34DD" w:rsidRPr="00FD34DD" w:rsidRDefault="00B9299B" w:rsidP="00825CE5">
      <w:pPr>
        <w:rPr>
          <w:rFonts w:ascii="Arial" w:hAnsi="Arial" w:cs="Arial"/>
          <w:b/>
          <w:sz w:val="24"/>
          <w:szCs w:val="24"/>
        </w:rPr>
      </w:pPr>
      <w:r w:rsidRPr="00FD34DD">
        <w:rPr>
          <w:rFonts w:ascii="Arial" w:hAnsi="Arial" w:cs="Arial"/>
          <w:b/>
          <w:bCs/>
          <w:sz w:val="24"/>
          <w:szCs w:val="24"/>
          <w:lang w:val="cy-GB"/>
        </w:rPr>
        <w:t>Sut mae tynnu'r cyllid i lawr?</w:t>
      </w:r>
      <w:r w:rsidRPr="00FD34DD">
        <w:rPr>
          <w:rFonts w:ascii="Arial" w:hAnsi="Arial" w:cs="Arial"/>
          <w:sz w:val="24"/>
          <w:szCs w:val="24"/>
          <w:lang w:val="cy-GB"/>
        </w:rPr>
        <w:t xml:space="preserve"> </w:t>
      </w:r>
    </w:p>
    <w:p w14:paraId="3621C4DD" w14:textId="77777777" w:rsidR="00FD34DD" w:rsidRDefault="00B9299B" w:rsidP="00825CE5">
      <w:pPr>
        <w:ind w:left="28"/>
        <w:rPr>
          <w:rFonts w:ascii="Arial" w:hAnsi="Arial"/>
          <w:sz w:val="24"/>
          <w:szCs w:val="24"/>
        </w:rPr>
      </w:pPr>
      <w:r w:rsidRPr="00FD34DD">
        <w:rPr>
          <w:rFonts w:ascii="Arial" w:hAnsi="Arial"/>
          <w:sz w:val="24"/>
          <w:szCs w:val="24"/>
          <w:lang w:val="cy-GB"/>
        </w:rPr>
        <w:t xml:space="preserve">Bydd eich llythyr cynnig yn cynnwys manylion y dystiolaeth y bydd angen i ni ei chael, e.e. copïau o anfonebau, cyfriflenni banc </w:t>
      </w:r>
      <w:r w:rsidRPr="00FD34DD">
        <w:rPr>
          <w:rFonts w:ascii="Arial" w:hAnsi="Arial"/>
          <w:b/>
          <w:bCs/>
          <w:sz w:val="24"/>
          <w:szCs w:val="24"/>
          <w:lang w:val="cy-GB"/>
        </w:rPr>
        <w:t>cyfrif</w:t>
      </w:r>
      <w:r w:rsidRPr="00FD34DD">
        <w:rPr>
          <w:rFonts w:ascii="Arial" w:hAnsi="Arial"/>
          <w:sz w:val="24"/>
          <w:szCs w:val="24"/>
          <w:lang w:val="cy-GB"/>
        </w:rPr>
        <w:t xml:space="preserve"> </w:t>
      </w:r>
      <w:r w:rsidRPr="00FD34DD">
        <w:rPr>
          <w:rFonts w:ascii="Arial" w:hAnsi="Arial"/>
          <w:b/>
          <w:bCs/>
          <w:sz w:val="24"/>
          <w:szCs w:val="24"/>
          <w:lang w:val="cy-GB"/>
        </w:rPr>
        <w:t>busnes penodedig</w:t>
      </w:r>
      <w:r w:rsidRPr="00FD34DD">
        <w:rPr>
          <w:rFonts w:ascii="Arial" w:hAnsi="Arial"/>
          <w:sz w:val="24"/>
          <w:szCs w:val="24"/>
          <w:lang w:val="cy-GB"/>
        </w:rPr>
        <w:t xml:space="preserve">, tystiolaeth o ffynonellau cyllid eraill ac ati. </w:t>
      </w:r>
    </w:p>
    <w:p w14:paraId="3621C4DE" w14:textId="77777777" w:rsidR="00FD34DD" w:rsidRPr="00FD34DD" w:rsidRDefault="00B9299B" w:rsidP="00825CE5">
      <w:pPr>
        <w:rPr>
          <w:rFonts w:ascii="Arial" w:hAnsi="Arial" w:cs="Arial"/>
          <w:b/>
          <w:sz w:val="24"/>
          <w:szCs w:val="24"/>
        </w:rPr>
      </w:pPr>
      <w:r w:rsidRPr="00FD34DD">
        <w:rPr>
          <w:rFonts w:ascii="Arial" w:hAnsi="Arial" w:cs="Arial"/>
          <w:b/>
          <w:bCs/>
          <w:sz w:val="24"/>
          <w:szCs w:val="24"/>
          <w:lang w:val="cy-GB"/>
        </w:rPr>
        <w:lastRenderedPageBreak/>
        <w:t>A fyddaf yn cael unrhyw gymorth parhaus?</w:t>
      </w:r>
    </w:p>
    <w:p w14:paraId="3621C4DF" w14:textId="77777777" w:rsidR="00FD34DD" w:rsidRDefault="00B9299B" w:rsidP="00825CE5">
      <w:pPr>
        <w:ind w:left="28"/>
        <w:rPr>
          <w:rFonts w:ascii="Arial" w:hAnsi="Arial"/>
          <w:sz w:val="24"/>
          <w:szCs w:val="24"/>
        </w:rPr>
      </w:pPr>
      <w:r w:rsidRPr="00FD34DD">
        <w:rPr>
          <w:rFonts w:ascii="Arial" w:hAnsi="Arial"/>
          <w:sz w:val="24"/>
          <w:szCs w:val="24"/>
          <w:lang w:val="cy-GB"/>
        </w:rPr>
        <w:t xml:space="preserve">Bydd y Tîm Datblygu Economaidd yn cadw mewn cysylltiad â chi ac yn ymweld â chi i fonitro eich prosiect. Gallwch gael cyngor a chymorth parhaus drwy gysylltu â'r Tîm. </w:t>
      </w:r>
    </w:p>
    <w:p w14:paraId="3621C4E0" w14:textId="77777777" w:rsidR="00FD34DD" w:rsidRPr="00FD34DD" w:rsidRDefault="00B9299B" w:rsidP="00825CE5">
      <w:pPr>
        <w:rPr>
          <w:rFonts w:ascii="Arial" w:hAnsi="Arial" w:cs="Arial"/>
          <w:b/>
          <w:sz w:val="24"/>
          <w:szCs w:val="24"/>
        </w:rPr>
      </w:pPr>
      <w:r>
        <w:rPr>
          <w:rFonts w:ascii="Arial" w:hAnsi="Arial" w:cs="Arial"/>
          <w:b/>
          <w:bCs/>
          <w:sz w:val="24"/>
          <w:szCs w:val="24"/>
          <w:lang w:val="cy-GB"/>
        </w:rPr>
        <w:t>A allaf wneud cais am gyllid pellach?</w:t>
      </w:r>
      <w:r>
        <w:rPr>
          <w:rFonts w:ascii="Arial" w:hAnsi="Arial" w:cs="Arial"/>
          <w:sz w:val="24"/>
          <w:szCs w:val="24"/>
          <w:lang w:val="cy-GB"/>
        </w:rPr>
        <w:t xml:space="preserve"> </w:t>
      </w:r>
    </w:p>
    <w:p w14:paraId="3621C4E1" w14:textId="77777777" w:rsidR="00FD34DD" w:rsidRPr="00FD34DD" w:rsidRDefault="00B9299B" w:rsidP="00825CE5">
      <w:pPr>
        <w:ind w:left="28"/>
        <w:rPr>
          <w:rFonts w:ascii="Arial" w:hAnsi="Arial"/>
          <w:sz w:val="24"/>
          <w:szCs w:val="24"/>
        </w:rPr>
      </w:pPr>
      <w:r>
        <w:rPr>
          <w:rFonts w:ascii="Arial" w:hAnsi="Arial"/>
          <w:sz w:val="24"/>
          <w:szCs w:val="24"/>
          <w:lang w:val="cy-GB"/>
        </w:rPr>
        <w:t xml:space="preserve">Ni fydd cyfle pellach i wneud cais am gyllid yn 2026/27. </w:t>
      </w:r>
    </w:p>
    <w:p w14:paraId="3621C4E2" w14:textId="77777777" w:rsidR="00890B01" w:rsidRPr="00890B01" w:rsidRDefault="00B9299B" w:rsidP="00890B01">
      <w:pPr>
        <w:rPr>
          <w:rFonts w:ascii="Arial" w:eastAsia="Calibri" w:hAnsi="Arial" w:cs="Times New Roman"/>
          <w:b/>
          <w:sz w:val="24"/>
          <w:szCs w:val="24"/>
        </w:rPr>
      </w:pPr>
      <w:r w:rsidRPr="00890B01">
        <w:rPr>
          <w:rFonts w:ascii="Arial" w:eastAsia="Calibri" w:hAnsi="Arial" w:cs="Times New Roman"/>
          <w:b/>
          <w:bCs/>
          <w:sz w:val="24"/>
          <w:szCs w:val="24"/>
          <w:lang w:val="cy-GB"/>
        </w:rPr>
        <w:t>Y Rheoliad Cyffredinol ar Ddiogelu Data (GDPR)</w:t>
      </w:r>
    </w:p>
    <w:p w14:paraId="3621C4E3" w14:textId="19B9FD97" w:rsidR="00890B01" w:rsidRDefault="00B9299B" w:rsidP="00890B01">
      <w:pPr>
        <w:widowControl w:val="0"/>
        <w:jc w:val="both"/>
        <w:rPr>
          <w:rFonts w:ascii="Arial" w:eastAsia="Calibri" w:hAnsi="Arial" w:cs="Arial"/>
          <w:sz w:val="24"/>
          <w:szCs w:val="24"/>
        </w:rPr>
      </w:pPr>
      <w:r w:rsidRPr="00890B01">
        <w:rPr>
          <w:rFonts w:ascii="Arial" w:eastAsia="Calibri" w:hAnsi="Arial" w:cs="Arial"/>
          <w:sz w:val="24"/>
          <w:szCs w:val="24"/>
          <w:lang w:val="cy-GB"/>
        </w:rPr>
        <w:t xml:space="preserve">Caiff eich gwybodaeth ei phrosesu yn unol â dogfen CBS Castell-nedd Port Talbot – </w:t>
      </w:r>
      <w:hyperlink r:id="rId12" w:history="1">
        <w:hyperlink r:id="rId13" w:history="1">
          <w:r w:rsidRPr="00FF56ED">
            <w:rPr>
              <w:rStyle w:val="Hyperlink"/>
              <w:rFonts w:ascii="Arial" w:eastAsia="Calibri" w:hAnsi="Arial" w:cs="Arial"/>
              <w:sz w:val="24"/>
              <w:szCs w:val="24"/>
              <w:lang w:val="cy-GB"/>
            </w:rPr>
            <w:t xml:space="preserve">Hysbysiad Preifatrwydd y Gwasanaethau </w:t>
          </w:r>
          <w:hyperlink r:id="rId14" w:history="1">
            <w:r w:rsidRPr="00FF56ED">
              <w:rPr>
                <w:rStyle w:val="Hyperlink"/>
                <w:rFonts w:ascii="Arial" w:eastAsia="Calibri" w:hAnsi="Arial" w:cs="Arial"/>
                <w:sz w:val="24"/>
                <w:szCs w:val="24"/>
                <w:lang w:val="cy-GB"/>
              </w:rPr>
              <w:t>Datblygu</w:t>
            </w:r>
          </w:hyperlink>
          <w:r w:rsidRPr="00FF56ED">
            <w:rPr>
              <w:rStyle w:val="Hyperlink"/>
              <w:rFonts w:ascii="Arial" w:eastAsia="Calibri" w:hAnsi="Arial" w:cs="Arial"/>
              <w:sz w:val="24"/>
              <w:szCs w:val="24"/>
              <w:lang w:val="cy-GB"/>
            </w:rPr>
            <w:t xml:space="preserve"> Economaidd</w:t>
          </w:r>
        </w:hyperlink>
      </w:hyperlink>
      <w:r w:rsidRPr="00890B01">
        <w:rPr>
          <w:rFonts w:ascii="Arial" w:eastAsia="Calibri" w:hAnsi="Arial" w:cs="Arial"/>
          <w:sz w:val="24"/>
          <w:szCs w:val="24"/>
          <w:lang w:val="cy-GB"/>
        </w:rPr>
        <w:t xml:space="preserve"> y bydd copi caled ohoni ar gael ar gais. </w:t>
      </w:r>
    </w:p>
    <w:p w14:paraId="3621C4E4" w14:textId="77777777" w:rsidR="00890B01" w:rsidRPr="00890B01" w:rsidRDefault="00B9299B" w:rsidP="00890B01">
      <w:pPr>
        <w:rPr>
          <w:rFonts w:ascii="Arial" w:eastAsia="Calibri" w:hAnsi="Arial" w:cs="Arial"/>
          <w:b/>
          <w:sz w:val="24"/>
          <w:szCs w:val="24"/>
        </w:rPr>
      </w:pPr>
      <w:r w:rsidRPr="00890B01">
        <w:rPr>
          <w:rFonts w:ascii="Arial" w:eastAsia="Calibri" w:hAnsi="Arial" w:cs="Arial"/>
          <w:b/>
          <w:bCs/>
          <w:sz w:val="24"/>
          <w:szCs w:val="24"/>
          <w:lang w:val="cy-GB"/>
        </w:rPr>
        <w:t>Manylion cyswllt</w:t>
      </w:r>
    </w:p>
    <w:p w14:paraId="3621C4E5" w14:textId="268B09C5" w:rsidR="009A67DC" w:rsidRDefault="00B9299B" w:rsidP="00C663A2">
      <w:pPr>
        <w:rPr>
          <w:rFonts w:ascii="Arial" w:eastAsia="Times New Roman" w:hAnsi="Arial" w:cs="Arial"/>
          <w:sz w:val="24"/>
          <w:szCs w:val="24"/>
          <w:lang w:eastAsia="en-GB"/>
        </w:rPr>
      </w:pPr>
      <w:r w:rsidRPr="00890B01">
        <w:rPr>
          <w:rFonts w:ascii="Arial" w:eastAsia="Calibri" w:hAnsi="Arial" w:cs="Times New Roman"/>
          <w:sz w:val="24"/>
          <w:szCs w:val="24"/>
          <w:lang w:val="cy-GB"/>
        </w:rPr>
        <w:t>Os bydd angen rhagor o wybodaeth arnoch, e-bostiwch</w:t>
      </w:r>
      <w:r w:rsidRPr="00890B01">
        <w:rPr>
          <w:rFonts w:ascii="Arial" w:eastAsia="Times New Roman" w:hAnsi="Arial" w:cs="Arial"/>
          <w:sz w:val="24"/>
          <w:szCs w:val="24"/>
          <w:lang w:val="cy-GB" w:eastAsia="en-GB"/>
        </w:rPr>
        <w:t xml:space="preserve">: </w:t>
      </w:r>
      <w:hyperlink r:id="rId15" w:history="1">
        <w:r w:rsidR="005D404E" w:rsidRPr="006C7AB0">
          <w:rPr>
            <w:rStyle w:val="Hyperlink"/>
            <w:rFonts w:ascii="Arial" w:eastAsia="Times New Roman" w:hAnsi="Arial" w:cs="Arial"/>
            <w:sz w:val="24"/>
            <w:szCs w:val="24"/>
            <w:lang w:val="cy-GB" w:eastAsia="en-GB"/>
          </w:rPr>
          <w:t>business@npt.gov.uk</w:t>
        </w:r>
      </w:hyperlink>
      <w:r w:rsidRPr="00890B01">
        <w:rPr>
          <w:rFonts w:ascii="Arial" w:eastAsia="Times New Roman" w:hAnsi="Arial" w:cs="Arial"/>
          <w:sz w:val="24"/>
          <w:szCs w:val="24"/>
          <w:lang w:val="cy-GB" w:eastAsia="en-GB"/>
        </w:rPr>
        <w:t xml:space="preserve"> gan gyfeirio at y Grant Datblygu Busnes ac Arloesi neu BDIG.</w:t>
      </w:r>
    </w:p>
    <w:p w14:paraId="3621C4E6" w14:textId="77777777" w:rsidR="00741C00" w:rsidRPr="00741C00" w:rsidRDefault="00B9299B" w:rsidP="00741C0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lang w:val="cy-GB"/>
        </w:rPr>
        <w:t xml:space="preserve">Atodiad 1 </w:t>
      </w:r>
      <w:r>
        <w:rPr>
          <w:rFonts w:ascii="Arial" w:eastAsia="Times New Roman" w:hAnsi="Arial" w:cs="Arial"/>
          <w:bCs/>
          <w:sz w:val="24"/>
          <w:szCs w:val="24"/>
          <w:lang w:val="cy-GB"/>
        </w:rPr>
        <w:t xml:space="preserve">– </w:t>
      </w:r>
      <w:r>
        <w:rPr>
          <w:rFonts w:ascii="Arial" w:eastAsia="Times New Roman" w:hAnsi="Arial" w:cs="Arial"/>
          <w:b/>
          <w:bCs/>
          <w:sz w:val="24"/>
          <w:szCs w:val="24"/>
          <w:lang w:val="cy-GB"/>
        </w:rPr>
        <w:t>Allbynnau a Chanlyniadau'r Rhaglen</w:t>
      </w:r>
      <w:r>
        <w:rPr>
          <w:rFonts w:ascii="Arial" w:eastAsia="Times New Roman" w:hAnsi="Arial" w:cs="Arial"/>
          <w:bCs/>
          <w:sz w:val="24"/>
          <w:szCs w:val="24"/>
          <w:lang w:val="cy-GB"/>
        </w:rPr>
        <w:t xml:space="preserve"> </w:t>
      </w:r>
    </w:p>
    <w:p w14:paraId="3621C4E7" w14:textId="77777777" w:rsidR="00741C00" w:rsidRPr="00741C00" w:rsidRDefault="00741C00" w:rsidP="00741C00">
      <w:pPr>
        <w:spacing w:after="0" w:line="240" w:lineRule="auto"/>
        <w:jc w:val="center"/>
        <w:rPr>
          <w:rFonts w:ascii="Arial" w:eastAsia="Times New Roman" w:hAnsi="Arial" w:cs="Arial"/>
          <w:i/>
          <w:iCs/>
          <w:sz w:val="24"/>
          <w:szCs w:val="24"/>
        </w:rPr>
      </w:pPr>
    </w:p>
    <w:tbl>
      <w:tblPr>
        <w:tblpPr w:leftFromText="180" w:rightFromText="180" w:vertAnchor="text" w:horzAnchor="margin" w:tblpXSpec="center" w:tblpY="166"/>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892"/>
        <w:gridCol w:w="3031"/>
      </w:tblGrid>
      <w:tr w:rsidR="0047178B" w14:paraId="3621C4EB" w14:textId="77777777" w:rsidTr="00CA4075">
        <w:tc>
          <w:tcPr>
            <w:tcW w:w="2547" w:type="dxa"/>
            <w:shd w:val="clear" w:color="auto" w:fill="D5DCE4"/>
          </w:tcPr>
          <w:p w14:paraId="3621C4E8" w14:textId="77777777" w:rsidR="00741C00" w:rsidRPr="00741C00" w:rsidRDefault="00B9299B" w:rsidP="00741C00">
            <w:pPr>
              <w:spacing w:after="0" w:line="240" w:lineRule="auto"/>
              <w:jc w:val="center"/>
              <w:rPr>
                <w:rFonts w:ascii="Arial" w:eastAsia="Times New Roman" w:hAnsi="Arial" w:cs="Arial"/>
                <w:bCs/>
                <w:sz w:val="24"/>
                <w:szCs w:val="24"/>
              </w:rPr>
            </w:pPr>
            <w:r w:rsidRPr="00741C00">
              <w:rPr>
                <w:rFonts w:ascii="Arial" w:eastAsia="Times New Roman" w:hAnsi="Arial" w:cs="Arial"/>
                <w:b/>
                <w:bCs/>
                <w:sz w:val="24"/>
                <w:szCs w:val="24"/>
                <w:lang w:val="cy-GB"/>
              </w:rPr>
              <w:t>Allbwn</w:t>
            </w:r>
          </w:p>
        </w:tc>
        <w:tc>
          <w:tcPr>
            <w:tcW w:w="4385" w:type="dxa"/>
            <w:shd w:val="clear" w:color="auto" w:fill="D5DCE4"/>
          </w:tcPr>
          <w:p w14:paraId="3621C4E9" w14:textId="77777777" w:rsidR="00741C00" w:rsidRPr="00741C00" w:rsidRDefault="00B9299B" w:rsidP="00741C00">
            <w:pPr>
              <w:spacing w:after="0" w:line="240" w:lineRule="auto"/>
              <w:jc w:val="center"/>
              <w:rPr>
                <w:rFonts w:ascii="Arial" w:eastAsia="Times New Roman" w:hAnsi="Arial" w:cs="Arial"/>
                <w:sz w:val="24"/>
                <w:szCs w:val="24"/>
              </w:rPr>
            </w:pPr>
            <w:r w:rsidRPr="00741C00">
              <w:rPr>
                <w:rFonts w:ascii="Arial" w:eastAsia="Times New Roman" w:hAnsi="Arial" w:cs="Arial"/>
                <w:b/>
                <w:bCs/>
                <w:sz w:val="24"/>
                <w:szCs w:val="24"/>
                <w:lang w:val="cy-GB"/>
              </w:rPr>
              <w:t>Diffiniad</w:t>
            </w:r>
          </w:p>
        </w:tc>
        <w:tc>
          <w:tcPr>
            <w:tcW w:w="2389" w:type="dxa"/>
            <w:shd w:val="clear" w:color="auto" w:fill="D5DCE4"/>
          </w:tcPr>
          <w:p w14:paraId="3621C4EA" w14:textId="77777777" w:rsidR="00741C00" w:rsidRPr="00741C00" w:rsidRDefault="00B9299B" w:rsidP="00741C00">
            <w:pPr>
              <w:spacing w:after="0" w:line="240" w:lineRule="auto"/>
              <w:jc w:val="center"/>
              <w:rPr>
                <w:rFonts w:ascii="Arial" w:eastAsia="Times New Roman" w:hAnsi="Arial" w:cs="Arial"/>
                <w:bCs/>
                <w:sz w:val="24"/>
                <w:szCs w:val="24"/>
              </w:rPr>
            </w:pPr>
            <w:r w:rsidRPr="00741C00">
              <w:rPr>
                <w:rFonts w:ascii="Arial" w:eastAsia="Times New Roman" w:hAnsi="Arial" w:cs="Arial"/>
                <w:b/>
                <w:bCs/>
                <w:sz w:val="24"/>
                <w:szCs w:val="24"/>
                <w:lang w:val="cy-GB"/>
              </w:rPr>
              <w:t xml:space="preserve">Tystiolaeth Archwilio </w:t>
            </w:r>
            <w:r w:rsidRPr="00741C00">
              <w:rPr>
                <w:rFonts w:ascii="Arial" w:eastAsia="Times New Roman" w:hAnsi="Arial" w:cs="Arial"/>
                <w:bCs/>
                <w:sz w:val="24"/>
                <w:szCs w:val="24"/>
                <w:lang w:val="cy-GB"/>
              </w:rPr>
              <w:t xml:space="preserve">– </w:t>
            </w:r>
            <w:r w:rsidRPr="00741C00">
              <w:rPr>
                <w:rFonts w:ascii="Arial" w:eastAsia="Times New Roman" w:hAnsi="Arial" w:cs="Arial"/>
                <w:b/>
                <w:bCs/>
                <w:sz w:val="24"/>
                <w:szCs w:val="24"/>
                <w:lang w:val="cy-GB"/>
              </w:rPr>
              <w:t>gwiriwch isod</w:t>
            </w:r>
          </w:p>
        </w:tc>
      </w:tr>
      <w:tr w:rsidR="0047178B" w14:paraId="3621C4F1" w14:textId="77777777" w:rsidTr="00CA4075">
        <w:tc>
          <w:tcPr>
            <w:tcW w:w="2547" w:type="dxa"/>
          </w:tcPr>
          <w:p w14:paraId="3621C4EC" w14:textId="77777777" w:rsidR="00741C00" w:rsidRPr="00741C00" w:rsidRDefault="00B9299B" w:rsidP="00741C00">
            <w:pPr>
              <w:spacing w:after="0" w:line="240" w:lineRule="auto"/>
              <w:rPr>
                <w:rFonts w:ascii="Arial" w:eastAsia="Times New Roman" w:hAnsi="Arial" w:cs="Arial"/>
                <w:sz w:val="24"/>
                <w:szCs w:val="24"/>
              </w:rPr>
            </w:pPr>
            <w:r>
              <w:rPr>
                <w:rFonts w:ascii="Arial" w:eastAsia="Times New Roman" w:hAnsi="Arial" w:cs="Arial"/>
                <w:sz w:val="24"/>
                <w:szCs w:val="24"/>
                <w:lang w:val="cy-GB"/>
              </w:rPr>
              <w:t>Adeiladau masnachol sydd wedi'u datblygu neu eu gwella (m2)</w:t>
            </w:r>
          </w:p>
        </w:tc>
        <w:tc>
          <w:tcPr>
            <w:tcW w:w="4385" w:type="dxa"/>
          </w:tcPr>
          <w:p w14:paraId="3621C4ED" w14:textId="77777777" w:rsidR="00741C00" w:rsidRPr="00741C00" w:rsidRDefault="00B9299B"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lang w:val="cy-GB"/>
              </w:rPr>
              <w:t>Cyfanswm arwynebedd y gofod masnachol sydd wedi'i ddatblygu neu ei wella ac sy'n barod i'w feddiannu ar unwaith, mewn metrau sgwâr.</w:t>
            </w:r>
          </w:p>
        </w:tc>
        <w:tc>
          <w:tcPr>
            <w:tcW w:w="2389" w:type="dxa"/>
          </w:tcPr>
          <w:p w14:paraId="3621C4EE" w14:textId="77777777" w:rsidR="003F7904" w:rsidRDefault="00B9299B" w:rsidP="00741C00">
            <w:pPr>
              <w:spacing w:after="0" w:line="240" w:lineRule="auto"/>
              <w:rPr>
                <w:rFonts w:ascii="Arial" w:eastAsia="Times New Roman" w:hAnsi="Arial" w:cs="Arial"/>
                <w:sz w:val="24"/>
                <w:szCs w:val="24"/>
              </w:rPr>
            </w:pPr>
            <w:r>
              <w:rPr>
                <w:rFonts w:ascii="Arial" w:eastAsia="Times New Roman" w:hAnsi="Arial" w:cs="Arial"/>
                <w:sz w:val="24"/>
                <w:szCs w:val="24"/>
                <w:lang w:val="cy-GB"/>
              </w:rPr>
              <w:t xml:space="preserve">Cadarnhad wedi'i lofnodi gan yr ymgeisydd bod y gwaith wedi'i gwblhau, a thystiolaeth bod yr holl gydsyniadau angenrheidiol wedi'u sicrhau ar gyfer y gwaith, h.y. cymeradwyaeth landlord, caniatâd cynllunio, rheoliadau adeiladu ac ati.  </w:t>
            </w:r>
          </w:p>
          <w:p w14:paraId="3621C4EF" w14:textId="77777777" w:rsidR="003F7904" w:rsidRDefault="003F7904" w:rsidP="00741C00">
            <w:pPr>
              <w:spacing w:after="0" w:line="240" w:lineRule="auto"/>
              <w:rPr>
                <w:rFonts w:ascii="Arial" w:eastAsia="Times New Roman" w:hAnsi="Arial" w:cs="Arial"/>
                <w:sz w:val="24"/>
                <w:szCs w:val="24"/>
              </w:rPr>
            </w:pPr>
          </w:p>
          <w:p w14:paraId="3621C4F0" w14:textId="77777777" w:rsidR="00741C00" w:rsidRPr="00741C00" w:rsidRDefault="00B9299B" w:rsidP="00741C00">
            <w:pPr>
              <w:spacing w:after="0" w:line="240" w:lineRule="auto"/>
              <w:rPr>
                <w:rFonts w:ascii="Arial" w:eastAsia="Times New Roman" w:hAnsi="Arial" w:cs="Arial"/>
                <w:sz w:val="24"/>
                <w:szCs w:val="24"/>
              </w:rPr>
            </w:pPr>
            <w:r w:rsidRPr="00741C00">
              <w:rPr>
                <w:rFonts w:ascii="Arial" w:eastAsia="Times New Roman" w:hAnsi="Arial" w:cs="Arial"/>
                <w:sz w:val="24"/>
                <w:szCs w:val="24"/>
                <w:lang w:val="cy-GB"/>
              </w:rPr>
              <w:t>Manylion y gwaith, ffotograffau ohono wedi'i gwblhau</w:t>
            </w:r>
          </w:p>
        </w:tc>
      </w:tr>
      <w:tr w:rsidR="0047178B" w14:paraId="3621C4F4" w14:textId="77777777" w:rsidTr="00CA4075">
        <w:trPr>
          <w:trHeight w:val="277"/>
        </w:trPr>
        <w:tc>
          <w:tcPr>
            <w:tcW w:w="9324" w:type="dxa"/>
            <w:gridSpan w:val="3"/>
            <w:tcBorders>
              <w:bottom w:val="single" w:sz="4" w:space="0" w:color="auto"/>
            </w:tcBorders>
            <w:shd w:val="clear" w:color="auto" w:fill="FFFFFF"/>
          </w:tcPr>
          <w:p w14:paraId="3621C4F2" w14:textId="77777777" w:rsidR="00741C00" w:rsidRPr="00741C00" w:rsidRDefault="00741C00" w:rsidP="00741C00">
            <w:pPr>
              <w:spacing w:after="0" w:line="240" w:lineRule="auto"/>
              <w:contextualSpacing/>
              <w:jc w:val="center"/>
              <w:rPr>
                <w:rFonts w:ascii="Arial" w:eastAsia="Times New Roman" w:hAnsi="Arial" w:cs="Arial"/>
                <w:b/>
                <w:bCs/>
                <w:sz w:val="24"/>
                <w:szCs w:val="24"/>
              </w:rPr>
            </w:pPr>
          </w:p>
          <w:p w14:paraId="3621C4F3" w14:textId="77777777" w:rsidR="00741C00" w:rsidRPr="00741C00" w:rsidRDefault="00741C00" w:rsidP="00741C00">
            <w:pPr>
              <w:spacing w:after="0" w:line="240" w:lineRule="auto"/>
              <w:contextualSpacing/>
              <w:jc w:val="center"/>
              <w:rPr>
                <w:rFonts w:ascii="Arial" w:eastAsia="Times New Roman" w:hAnsi="Arial" w:cs="Arial"/>
                <w:b/>
                <w:bCs/>
                <w:sz w:val="24"/>
                <w:szCs w:val="24"/>
              </w:rPr>
            </w:pPr>
          </w:p>
        </w:tc>
      </w:tr>
      <w:tr w:rsidR="0047178B" w14:paraId="3621C4F9" w14:textId="77777777" w:rsidTr="00CA4075">
        <w:trPr>
          <w:trHeight w:val="277"/>
        </w:trPr>
        <w:tc>
          <w:tcPr>
            <w:tcW w:w="2547" w:type="dxa"/>
            <w:tcBorders>
              <w:bottom w:val="single" w:sz="4" w:space="0" w:color="auto"/>
            </w:tcBorders>
            <w:shd w:val="clear" w:color="auto" w:fill="D5DCE4"/>
          </w:tcPr>
          <w:p w14:paraId="3621C4F5" w14:textId="77777777" w:rsidR="00741C00" w:rsidRPr="00741C00" w:rsidRDefault="00B9299B" w:rsidP="00741C00">
            <w:pPr>
              <w:spacing w:after="0" w:line="240" w:lineRule="auto"/>
              <w:jc w:val="center"/>
              <w:rPr>
                <w:rFonts w:ascii="Arial" w:eastAsia="Times New Roman" w:hAnsi="Arial" w:cs="Arial"/>
                <w:b/>
                <w:bCs/>
                <w:color w:val="000000"/>
                <w:sz w:val="24"/>
                <w:szCs w:val="24"/>
              </w:rPr>
            </w:pPr>
            <w:r w:rsidRPr="00741C00">
              <w:rPr>
                <w:rFonts w:ascii="Arial" w:eastAsia="Times New Roman" w:hAnsi="Arial" w:cs="Arial"/>
                <w:b/>
                <w:bCs/>
                <w:color w:val="000000"/>
                <w:sz w:val="24"/>
                <w:szCs w:val="24"/>
                <w:lang w:val="cy-GB"/>
              </w:rPr>
              <w:t>Canlyniad</w:t>
            </w:r>
          </w:p>
          <w:p w14:paraId="3621C4F6" w14:textId="77777777" w:rsidR="00741C00" w:rsidRPr="00741C00" w:rsidRDefault="00741C00" w:rsidP="00741C00">
            <w:pPr>
              <w:spacing w:after="0" w:line="240" w:lineRule="auto"/>
              <w:jc w:val="center"/>
              <w:rPr>
                <w:rFonts w:ascii="Arial" w:eastAsia="Times New Roman" w:hAnsi="Arial" w:cs="Arial"/>
                <w:b/>
                <w:bCs/>
                <w:color w:val="000000"/>
                <w:sz w:val="24"/>
                <w:szCs w:val="24"/>
              </w:rPr>
            </w:pPr>
          </w:p>
        </w:tc>
        <w:tc>
          <w:tcPr>
            <w:tcW w:w="4385" w:type="dxa"/>
            <w:tcBorders>
              <w:bottom w:val="single" w:sz="4" w:space="0" w:color="auto"/>
            </w:tcBorders>
            <w:shd w:val="clear" w:color="auto" w:fill="D5DCE4"/>
          </w:tcPr>
          <w:p w14:paraId="3621C4F7" w14:textId="77777777" w:rsidR="00741C00" w:rsidRPr="00741C00" w:rsidRDefault="00B9299B" w:rsidP="00741C00">
            <w:pPr>
              <w:spacing w:after="0" w:line="240" w:lineRule="auto"/>
              <w:jc w:val="center"/>
              <w:rPr>
                <w:rFonts w:ascii="Arial" w:eastAsia="Times New Roman" w:hAnsi="Arial" w:cs="Arial"/>
                <w:b/>
                <w:bCs/>
                <w:color w:val="000000"/>
                <w:sz w:val="24"/>
                <w:szCs w:val="24"/>
              </w:rPr>
            </w:pPr>
            <w:r w:rsidRPr="00741C00">
              <w:rPr>
                <w:rFonts w:ascii="Arial" w:eastAsia="Times New Roman" w:hAnsi="Arial" w:cs="Arial"/>
                <w:b/>
                <w:bCs/>
                <w:color w:val="000000"/>
                <w:sz w:val="24"/>
                <w:szCs w:val="24"/>
                <w:lang w:val="cy-GB"/>
              </w:rPr>
              <w:t>Diffiniad</w:t>
            </w:r>
          </w:p>
        </w:tc>
        <w:tc>
          <w:tcPr>
            <w:tcW w:w="2389" w:type="dxa"/>
            <w:tcBorders>
              <w:bottom w:val="single" w:sz="4" w:space="0" w:color="auto"/>
            </w:tcBorders>
            <w:shd w:val="clear" w:color="auto" w:fill="D5DCE4"/>
          </w:tcPr>
          <w:p w14:paraId="3621C4F8" w14:textId="77777777" w:rsidR="00741C00" w:rsidRPr="00741C00" w:rsidRDefault="00B9299B" w:rsidP="00741C00">
            <w:pPr>
              <w:spacing w:after="0" w:line="240" w:lineRule="auto"/>
              <w:contextualSpacing/>
              <w:jc w:val="center"/>
              <w:rPr>
                <w:rFonts w:ascii="Arial" w:eastAsia="Times New Roman" w:hAnsi="Arial" w:cs="Arial"/>
                <w:b/>
                <w:bCs/>
                <w:sz w:val="24"/>
                <w:szCs w:val="24"/>
              </w:rPr>
            </w:pPr>
            <w:r w:rsidRPr="00741C00">
              <w:rPr>
                <w:rFonts w:ascii="Arial" w:eastAsia="Times New Roman" w:hAnsi="Arial" w:cs="Arial"/>
                <w:b/>
                <w:bCs/>
                <w:sz w:val="24"/>
                <w:szCs w:val="24"/>
                <w:lang w:val="cy-GB"/>
              </w:rPr>
              <w:t>Tystiolaeth Archwilio</w:t>
            </w:r>
          </w:p>
        </w:tc>
      </w:tr>
      <w:tr w:rsidR="0047178B" w14:paraId="3621C503" w14:textId="77777777" w:rsidTr="00CA4075">
        <w:trPr>
          <w:trHeight w:val="878"/>
        </w:trPr>
        <w:tc>
          <w:tcPr>
            <w:tcW w:w="2547" w:type="dxa"/>
          </w:tcPr>
          <w:p w14:paraId="3621C4FA" w14:textId="77777777" w:rsidR="00741C00" w:rsidRPr="00741C00" w:rsidRDefault="00B9299B"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lang w:val="cy-GB"/>
              </w:rPr>
              <w:t xml:space="preserve">Nifer y swyddi sydd wedi'u creu </w:t>
            </w:r>
          </w:p>
        </w:tc>
        <w:tc>
          <w:tcPr>
            <w:tcW w:w="4385" w:type="dxa"/>
          </w:tcPr>
          <w:p w14:paraId="3621C4FB" w14:textId="77777777" w:rsidR="00741C00" w:rsidRPr="00741C00" w:rsidRDefault="00B9299B"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lang w:val="cy-GB"/>
              </w:rPr>
              <w:t>Nifer y swyddi sydd wedi'u creu o ganlyniad uniongyrchol i'r prosiect a gefnogwyd.</w:t>
            </w:r>
          </w:p>
        </w:tc>
        <w:tc>
          <w:tcPr>
            <w:tcW w:w="2389" w:type="dxa"/>
          </w:tcPr>
          <w:p w14:paraId="3621C4FC"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Yn ofynnol – a, ac un o blith b ac c.</w:t>
            </w:r>
          </w:p>
          <w:p w14:paraId="3621C4FD" w14:textId="77777777" w:rsidR="00637CD2" w:rsidRPr="00637CD2" w:rsidRDefault="00637CD2" w:rsidP="00637CD2">
            <w:pPr>
              <w:spacing w:after="0" w:line="240" w:lineRule="auto"/>
              <w:rPr>
                <w:rFonts w:ascii="Arial" w:eastAsia="Times New Roman" w:hAnsi="Arial" w:cs="Arial"/>
                <w:bCs/>
                <w:sz w:val="24"/>
                <w:szCs w:val="24"/>
              </w:rPr>
            </w:pPr>
          </w:p>
          <w:p w14:paraId="3621C4FE"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A. Enw'r fenter.</w:t>
            </w:r>
          </w:p>
          <w:p w14:paraId="3621C4FF" w14:textId="77777777" w:rsidR="00637CD2" w:rsidRPr="00637CD2" w:rsidRDefault="00637CD2" w:rsidP="00637CD2">
            <w:pPr>
              <w:spacing w:after="0" w:line="240" w:lineRule="auto"/>
              <w:rPr>
                <w:rFonts w:ascii="Arial" w:eastAsia="Times New Roman" w:hAnsi="Arial" w:cs="Arial"/>
                <w:bCs/>
                <w:sz w:val="24"/>
                <w:szCs w:val="24"/>
              </w:rPr>
            </w:pPr>
          </w:p>
          <w:p w14:paraId="3621C500"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B. Cofnodion Adnoddau Dynol, hysbyseb swydd (wedi'i dyddio ar ôl y cymorth o'r Gronfa Twf Lleol), contract neu lythyr cyflogaeth.</w:t>
            </w:r>
          </w:p>
          <w:p w14:paraId="3621C501" w14:textId="77777777" w:rsidR="00637CD2" w:rsidRPr="00637CD2" w:rsidRDefault="00637CD2" w:rsidP="00637CD2">
            <w:pPr>
              <w:spacing w:after="0" w:line="240" w:lineRule="auto"/>
              <w:rPr>
                <w:rFonts w:ascii="Arial" w:eastAsia="Times New Roman" w:hAnsi="Arial" w:cs="Arial"/>
                <w:bCs/>
                <w:sz w:val="24"/>
                <w:szCs w:val="24"/>
              </w:rPr>
            </w:pPr>
          </w:p>
          <w:p w14:paraId="3621C502" w14:textId="77777777" w:rsidR="00741C00" w:rsidRPr="00741C00"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C. Tystiolaeth o'r gyflogres, disgrifiad swydd.</w:t>
            </w:r>
          </w:p>
        </w:tc>
      </w:tr>
      <w:tr w:rsidR="0047178B" w14:paraId="3621C509" w14:textId="77777777" w:rsidTr="00CA4075">
        <w:trPr>
          <w:trHeight w:val="1151"/>
        </w:trPr>
        <w:tc>
          <w:tcPr>
            <w:tcW w:w="2547" w:type="dxa"/>
          </w:tcPr>
          <w:p w14:paraId="3621C504" w14:textId="77777777" w:rsidR="00741C00" w:rsidRPr="00741C00" w:rsidRDefault="00B9299B" w:rsidP="00741C00">
            <w:pPr>
              <w:spacing w:after="0" w:line="240" w:lineRule="auto"/>
              <w:rPr>
                <w:rFonts w:ascii="Arial" w:eastAsia="Times New Roman" w:hAnsi="Arial" w:cs="Arial"/>
                <w:color w:val="000000"/>
                <w:sz w:val="24"/>
                <w:szCs w:val="24"/>
              </w:rPr>
            </w:pPr>
            <w:r w:rsidRPr="00741C00">
              <w:rPr>
                <w:rFonts w:ascii="Arial" w:eastAsia="Times New Roman" w:hAnsi="Arial" w:cs="Arial"/>
                <w:sz w:val="24"/>
                <w:szCs w:val="24"/>
                <w:lang w:val="cy-GB"/>
              </w:rPr>
              <w:lastRenderedPageBreak/>
              <w:t>Swyddi sydd wedi'u diogelu</w:t>
            </w:r>
          </w:p>
        </w:tc>
        <w:tc>
          <w:tcPr>
            <w:tcW w:w="4385" w:type="dxa"/>
          </w:tcPr>
          <w:p w14:paraId="3621C505" w14:textId="77777777" w:rsidR="00741C00" w:rsidRDefault="00B9299B" w:rsidP="00741C00">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lang w:val="cy-GB"/>
              </w:rPr>
              <w:t>Swydd barhaol am dâl a oedd mewn perygl cyn i'r cymorth gael ei roi ac y gwnaeth y cymorth helpu'r busnes i'w chadw yw swydd sydd wedi'i diogelu.</w:t>
            </w:r>
          </w:p>
          <w:p w14:paraId="3621C506" w14:textId="77777777" w:rsidR="00C03B2E" w:rsidRDefault="00C03B2E" w:rsidP="00741C00">
            <w:pPr>
              <w:spacing w:after="0" w:line="240" w:lineRule="auto"/>
              <w:rPr>
                <w:rFonts w:ascii="Arial" w:eastAsia="Times New Roman" w:hAnsi="Arial" w:cs="Arial"/>
                <w:color w:val="000000"/>
                <w:sz w:val="24"/>
                <w:szCs w:val="24"/>
              </w:rPr>
            </w:pPr>
          </w:p>
          <w:p w14:paraId="3621C507" w14:textId="77777777" w:rsidR="00C03B2E" w:rsidRPr="00741C00" w:rsidRDefault="00B9299B" w:rsidP="00741C00">
            <w:pPr>
              <w:spacing w:after="0" w:line="240" w:lineRule="auto"/>
              <w:rPr>
                <w:rFonts w:ascii="Arial" w:eastAsia="Times New Roman" w:hAnsi="Arial" w:cs="Arial"/>
                <w:color w:val="000000"/>
                <w:sz w:val="24"/>
                <w:szCs w:val="24"/>
              </w:rPr>
            </w:pPr>
            <w:r w:rsidRPr="00C03B2E">
              <w:rPr>
                <w:rFonts w:ascii="Arial" w:eastAsia="Times New Roman" w:hAnsi="Arial" w:cs="Arial"/>
                <w:b/>
                <w:bCs/>
                <w:color w:val="000000"/>
                <w:sz w:val="24"/>
                <w:szCs w:val="24"/>
                <w:lang w:val="cy-GB"/>
              </w:rPr>
              <w:t xml:space="preserve">D.S: </w:t>
            </w:r>
            <w:r w:rsidRPr="00C03B2E">
              <w:rPr>
                <w:rFonts w:ascii="Arial" w:eastAsia="Times New Roman" w:hAnsi="Arial" w:cs="Arial"/>
                <w:color w:val="000000"/>
                <w:sz w:val="24"/>
                <w:szCs w:val="24"/>
                <w:lang w:val="cy-GB"/>
              </w:rPr>
              <w:t>Er na chaiff nifer y swyddi sydd wedi'u diogelu ei ddefnyddio i benderfynu ar faint o grant a roddir, bydd yn ofynnol i ymgeiswyr gyflwyno tystiolaeth archwilio. Caiff y wybodaeth hon ei defnyddio at ddibenion monitro a gwerthuso, i ddangos effaith economaidd ehangach y gronfa, ac i ategu sylfaen dystiolaeth y Cyngor ar gyfer cyfleoedd cyllido yn y dyfodol.</w:t>
            </w:r>
          </w:p>
        </w:tc>
        <w:tc>
          <w:tcPr>
            <w:tcW w:w="2389" w:type="dxa"/>
          </w:tcPr>
          <w:p w14:paraId="3621C508" w14:textId="77777777" w:rsidR="00741C00" w:rsidRPr="00741C00" w:rsidRDefault="00B9299B" w:rsidP="00741C00">
            <w:pPr>
              <w:spacing w:after="0" w:line="240" w:lineRule="auto"/>
              <w:rPr>
                <w:rFonts w:ascii="Arial" w:eastAsia="Times New Roman" w:hAnsi="Arial" w:cs="Arial"/>
                <w:bCs/>
                <w:sz w:val="24"/>
                <w:szCs w:val="24"/>
              </w:rPr>
            </w:pPr>
            <w:r w:rsidRPr="00741C00">
              <w:rPr>
                <w:rFonts w:ascii="Arial" w:eastAsia="Times New Roman" w:hAnsi="Arial" w:cs="Arial"/>
                <w:bCs/>
                <w:sz w:val="24"/>
                <w:szCs w:val="24"/>
                <w:lang w:val="cy-GB"/>
              </w:rPr>
              <w:t>Cadarnhad wedi'i lofnodi gan gyflogwr swydd sydd wedi'i diogelu</w:t>
            </w:r>
          </w:p>
        </w:tc>
      </w:tr>
      <w:tr w:rsidR="0047178B" w14:paraId="3621C514" w14:textId="77777777" w:rsidTr="00CA4075">
        <w:trPr>
          <w:trHeight w:val="1151"/>
        </w:trPr>
        <w:tc>
          <w:tcPr>
            <w:tcW w:w="2547" w:type="dxa"/>
          </w:tcPr>
          <w:p w14:paraId="3621C50A" w14:textId="77777777" w:rsidR="00741C00" w:rsidRPr="00741C00" w:rsidRDefault="00B9299B" w:rsidP="00741C00">
            <w:pPr>
              <w:spacing w:after="0" w:line="240" w:lineRule="auto"/>
              <w:rPr>
                <w:rFonts w:ascii="Arial" w:eastAsia="Times New Roman" w:hAnsi="Arial" w:cs="Arial"/>
                <w:sz w:val="24"/>
                <w:szCs w:val="24"/>
              </w:rPr>
            </w:pPr>
            <w:r w:rsidRPr="00637CD2">
              <w:rPr>
                <w:rFonts w:ascii="Arial" w:eastAsia="Times New Roman" w:hAnsi="Arial" w:cs="Arial"/>
                <w:sz w:val="24"/>
                <w:szCs w:val="24"/>
                <w:lang w:val="cy-GB"/>
              </w:rPr>
              <w:t xml:space="preserve">Nifer y cynhyrchion sy'n newydd i'r farchnad </w:t>
            </w:r>
          </w:p>
        </w:tc>
        <w:tc>
          <w:tcPr>
            <w:tcW w:w="4385" w:type="dxa"/>
          </w:tcPr>
          <w:p w14:paraId="3621C50B" w14:textId="77777777" w:rsidR="00741C00" w:rsidRPr="00741C00" w:rsidRDefault="00B9299B" w:rsidP="00991F64">
            <w:pPr>
              <w:spacing w:after="0" w:line="240" w:lineRule="auto"/>
              <w:rPr>
                <w:rFonts w:ascii="Arial" w:eastAsia="Times New Roman" w:hAnsi="Arial" w:cs="Arial"/>
                <w:color w:val="000000"/>
                <w:sz w:val="24"/>
                <w:szCs w:val="24"/>
              </w:rPr>
            </w:pPr>
            <w:r w:rsidRPr="00741C00">
              <w:rPr>
                <w:rFonts w:ascii="Arial" w:eastAsia="Times New Roman" w:hAnsi="Arial" w:cs="Arial"/>
                <w:color w:val="000000"/>
                <w:sz w:val="24"/>
                <w:szCs w:val="24"/>
                <w:lang w:val="cy-GB"/>
              </w:rPr>
              <w:t>Nifer y cynhyrchion newydd sydd wedi cael eu cyflwyno o ganlyniad uniongyrchol i'r prosiect a gefnogwyd.</w:t>
            </w:r>
          </w:p>
        </w:tc>
        <w:tc>
          <w:tcPr>
            <w:tcW w:w="2389" w:type="dxa"/>
          </w:tcPr>
          <w:p w14:paraId="3621C50C"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Yn ofynnol – a, b ac c.</w:t>
            </w:r>
          </w:p>
          <w:p w14:paraId="3621C50D" w14:textId="77777777" w:rsidR="00637CD2" w:rsidRPr="00637CD2" w:rsidRDefault="00637CD2" w:rsidP="00637CD2">
            <w:pPr>
              <w:spacing w:after="0" w:line="240" w:lineRule="auto"/>
              <w:rPr>
                <w:rFonts w:ascii="Arial" w:eastAsia="Times New Roman" w:hAnsi="Arial" w:cs="Arial"/>
                <w:bCs/>
                <w:sz w:val="24"/>
                <w:szCs w:val="24"/>
              </w:rPr>
            </w:pPr>
          </w:p>
          <w:p w14:paraId="3621C50E"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A. Enw'r fenter.</w:t>
            </w:r>
          </w:p>
          <w:p w14:paraId="3621C50F" w14:textId="77777777" w:rsidR="00637CD2" w:rsidRPr="00637CD2" w:rsidRDefault="00637CD2" w:rsidP="00637CD2">
            <w:pPr>
              <w:spacing w:after="0" w:line="240" w:lineRule="auto"/>
              <w:rPr>
                <w:rFonts w:ascii="Arial" w:eastAsia="Times New Roman" w:hAnsi="Arial" w:cs="Arial"/>
                <w:bCs/>
                <w:sz w:val="24"/>
                <w:szCs w:val="24"/>
              </w:rPr>
            </w:pPr>
          </w:p>
          <w:p w14:paraId="3621C510"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B. Manylion y cynnyrch neu'r gwasanaeth newydd</w:t>
            </w:r>
          </w:p>
          <w:p w14:paraId="3621C511" w14:textId="77777777" w:rsidR="00637CD2" w:rsidRP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 xml:space="preserve">                                                                                                                                                                                                                                                                             </w:t>
            </w:r>
          </w:p>
          <w:p w14:paraId="3621C512" w14:textId="77777777" w:rsidR="00CA4075" w:rsidRDefault="00B9299B" w:rsidP="00741C00">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 xml:space="preserve">C. Dogfennau lansio/marchnata </w:t>
            </w:r>
          </w:p>
          <w:p w14:paraId="3621C513" w14:textId="77777777" w:rsidR="00CA4075" w:rsidRPr="00741C00" w:rsidRDefault="00B9299B" w:rsidP="00741C00">
            <w:pPr>
              <w:spacing w:after="0" w:line="240" w:lineRule="auto"/>
              <w:rPr>
                <w:rFonts w:ascii="Arial" w:eastAsia="Times New Roman" w:hAnsi="Arial" w:cs="Arial"/>
                <w:bCs/>
                <w:sz w:val="24"/>
                <w:szCs w:val="24"/>
              </w:rPr>
            </w:pPr>
            <w:r>
              <w:rPr>
                <w:rFonts w:ascii="Arial" w:eastAsia="Times New Roman" w:hAnsi="Arial" w:cs="Arial"/>
                <w:bCs/>
                <w:sz w:val="24"/>
                <w:szCs w:val="24"/>
                <w:lang w:val="cy-GB"/>
              </w:rPr>
              <w:t>(Darperir templed)</w:t>
            </w:r>
          </w:p>
        </w:tc>
      </w:tr>
      <w:tr w:rsidR="0047178B" w14:paraId="3621C51B" w14:textId="77777777" w:rsidTr="00CA4075">
        <w:trPr>
          <w:trHeight w:val="1151"/>
        </w:trPr>
        <w:tc>
          <w:tcPr>
            <w:tcW w:w="2547" w:type="dxa"/>
          </w:tcPr>
          <w:p w14:paraId="3621C515" w14:textId="77777777" w:rsidR="00991F64" w:rsidRPr="00991F64" w:rsidRDefault="00B9299B" w:rsidP="00991F64">
            <w:pPr>
              <w:spacing w:after="0" w:line="240" w:lineRule="auto"/>
              <w:rPr>
                <w:rFonts w:ascii="Arial" w:eastAsia="Times New Roman" w:hAnsi="Arial" w:cs="Arial"/>
                <w:sz w:val="24"/>
                <w:szCs w:val="24"/>
              </w:rPr>
            </w:pPr>
            <w:r>
              <w:rPr>
                <w:rFonts w:ascii="Arial" w:eastAsia="Times New Roman" w:hAnsi="Arial" w:cs="Arial"/>
                <w:sz w:val="24"/>
                <w:szCs w:val="24"/>
                <w:lang w:val="cy-GB"/>
              </w:rPr>
              <w:t>Gwelliant yng nghynhyrchiant y busnes.</w:t>
            </w:r>
          </w:p>
          <w:p w14:paraId="3621C516" w14:textId="77777777" w:rsidR="00741C00" w:rsidRPr="00741C00" w:rsidRDefault="00741C00" w:rsidP="00741C00">
            <w:pPr>
              <w:spacing w:after="0" w:line="240" w:lineRule="auto"/>
              <w:rPr>
                <w:rFonts w:ascii="Arial" w:eastAsia="Times New Roman" w:hAnsi="Arial" w:cs="Arial"/>
                <w:sz w:val="24"/>
                <w:szCs w:val="24"/>
              </w:rPr>
            </w:pPr>
          </w:p>
        </w:tc>
        <w:tc>
          <w:tcPr>
            <w:tcW w:w="4385" w:type="dxa"/>
          </w:tcPr>
          <w:p w14:paraId="3621C517" w14:textId="77777777" w:rsidR="00741C00" w:rsidRPr="00741C00" w:rsidRDefault="00B9299B" w:rsidP="00991F64">
            <w:pPr>
              <w:spacing w:after="0" w:line="240" w:lineRule="auto"/>
              <w:rPr>
                <w:rFonts w:ascii="Arial" w:eastAsia="Times New Roman" w:hAnsi="Arial" w:cs="Arial"/>
                <w:color w:val="000000"/>
                <w:sz w:val="24"/>
                <w:szCs w:val="24"/>
              </w:rPr>
            </w:pPr>
            <w:r w:rsidRPr="00991F64">
              <w:rPr>
                <w:rFonts w:ascii="Arial" w:eastAsia="Times New Roman" w:hAnsi="Arial" w:cs="Arial"/>
                <w:color w:val="000000"/>
                <w:sz w:val="24"/>
                <w:szCs w:val="24"/>
                <w:lang w:val="cy-GB"/>
              </w:rPr>
              <w:t>Nifer y busnesau sydd â gwell cynhyrchiant o ganlyniad uniongyrchol i'r prosiect a gefnogwyd.</w:t>
            </w:r>
          </w:p>
        </w:tc>
        <w:tc>
          <w:tcPr>
            <w:tcW w:w="2389" w:type="dxa"/>
          </w:tcPr>
          <w:p w14:paraId="3621C518" w14:textId="77777777" w:rsidR="00637CD2" w:rsidRPr="00637CD2" w:rsidRDefault="00B9299B" w:rsidP="00637CD2">
            <w:pPr>
              <w:spacing w:after="0" w:line="240" w:lineRule="auto"/>
              <w:rPr>
                <w:rFonts w:ascii="Arial" w:eastAsia="Times New Roman" w:hAnsi="Arial" w:cs="Arial"/>
                <w:bCs/>
                <w:sz w:val="24"/>
                <w:szCs w:val="24"/>
              </w:rPr>
            </w:pPr>
            <w:r w:rsidRPr="00991F64">
              <w:rPr>
                <w:rFonts w:ascii="Arial" w:eastAsia="Times New Roman" w:hAnsi="Arial" w:cs="Arial"/>
                <w:bCs/>
                <w:sz w:val="24"/>
                <w:szCs w:val="24"/>
                <w:lang w:val="cy-GB"/>
              </w:rPr>
              <w:t>Cadarnhad ac esboniad wedi'u llofnodi gan berchennog/perchnogion y busnes.</w:t>
            </w:r>
          </w:p>
          <w:p w14:paraId="3621C519" w14:textId="77777777" w:rsidR="00637CD2" w:rsidRDefault="00B9299B" w:rsidP="00637CD2">
            <w:pPr>
              <w:spacing w:after="0" w:line="240" w:lineRule="auto"/>
              <w:rPr>
                <w:rFonts w:ascii="Arial" w:eastAsia="Times New Roman" w:hAnsi="Arial" w:cs="Arial"/>
                <w:bCs/>
                <w:sz w:val="24"/>
                <w:szCs w:val="24"/>
              </w:rPr>
            </w:pPr>
            <w:r w:rsidRPr="00637CD2">
              <w:rPr>
                <w:rFonts w:ascii="Arial" w:eastAsia="Times New Roman" w:hAnsi="Arial" w:cs="Arial"/>
                <w:bCs/>
                <w:sz w:val="24"/>
                <w:szCs w:val="24"/>
                <w:lang w:val="cy-GB"/>
              </w:rPr>
              <w:t>Data sylfaen a data dilynol ar gynhyrchiant</w:t>
            </w:r>
          </w:p>
          <w:p w14:paraId="3621C51A" w14:textId="77777777" w:rsidR="00CA4075" w:rsidRPr="00741C00" w:rsidRDefault="00B9299B" w:rsidP="00741C00">
            <w:pPr>
              <w:spacing w:after="0" w:line="240" w:lineRule="auto"/>
              <w:rPr>
                <w:rFonts w:ascii="Arial" w:eastAsia="Times New Roman" w:hAnsi="Arial" w:cs="Arial"/>
                <w:bCs/>
                <w:sz w:val="24"/>
                <w:szCs w:val="24"/>
              </w:rPr>
            </w:pPr>
            <w:r>
              <w:rPr>
                <w:rFonts w:ascii="Arial" w:eastAsia="Times New Roman" w:hAnsi="Arial" w:cs="Arial"/>
                <w:bCs/>
                <w:sz w:val="24"/>
                <w:szCs w:val="24"/>
                <w:lang w:val="cy-GB"/>
              </w:rPr>
              <w:t>(Darperir templed a chanllawiau)</w:t>
            </w:r>
          </w:p>
        </w:tc>
      </w:tr>
      <w:tr w:rsidR="0047178B" w14:paraId="3621C527" w14:textId="77777777" w:rsidTr="00CA4075">
        <w:trPr>
          <w:trHeight w:val="1151"/>
        </w:trPr>
        <w:tc>
          <w:tcPr>
            <w:tcW w:w="2547" w:type="dxa"/>
          </w:tcPr>
          <w:p w14:paraId="3621C51C" w14:textId="77777777" w:rsidR="00741C00" w:rsidRPr="00741C00" w:rsidRDefault="00B9299B" w:rsidP="00741C00">
            <w:pPr>
              <w:spacing w:after="0" w:line="240" w:lineRule="auto"/>
              <w:rPr>
                <w:rFonts w:ascii="Arial" w:eastAsia="Times New Roman" w:hAnsi="Arial" w:cs="Arial"/>
                <w:color w:val="000000"/>
                <w:sz w:val="24"/>
                <w:szCs w:val="24"/>
              </w:rPr>
            </w:pPr>
            <w:r w:rsidRPr="00637CD2">
              <w:rPr>
                <w:rFonts w:ascii="Arial" w:eastAsia="Times New Roman" w:hAnsi="Arial" w:cs="Arial"/>
                <w:color w:val="000000"/>
                <w:sz w:val="24"/>
                <w:szCs w:val="24"/>
                <w:lang w:val="cy-GB"/>
              </w:rPr>
              <w:lastRenderedPageBreak/>
              <w:t>Nifer y mentrau sy'n mabwysiadu technolegau neu brosesau sy'n newydd i'r cwmni</w:t>
            </w:r>
          </w:p>
        </w:tc>
        <w:tc>
          <w:tcPr>
            <w:tcW w:w="4385" w:type="dxa"/>
          </w:tcPr>
          <w:p w14:paraId="3621C51D" w14:textId="77777777" w:rsidR="00637CD2" w:rsidRPr="00637CD2" w:rsidRDefault="00B9299B" w:rsidP="00637CD2">
            <w:pPr>
              <w:spacing w:after="0" w:line="240" w:lineRule="auto"/>
              <w:rPr>
                <w:rFonts w:ascii="Arial" w:eastAsia="Times New Roman" w:hAnsi="Arial" w:cs="Arial"/>
                <w:color w:val="000000"/>
                <w:sz w:val="24"/>
                <w:szCs w:val="24"/>
              </w:rPr>
            </w:pPr>
            <w:r w:rsidRPr="00637CD2">
              <w:rPr>
                <w:rFonts w:ascii="Arial" w:eastAsia="Times New Roman" w:hAnsi="Arial" w:cs="Arial"/>
                <w:color w:val="000000"/>
                <w:sz w:val="24"/>
                <w:szCs w:val="24"/>
                <w:lang w:val="cy-GB"/>
              </w:rPr>
              <w:t>Mentrau sydd wedi mabwysiadu dull cynhyrchu neu gyflenwi newydd neu lawer gwell (gan gynnwys newidiadau sylweddol i dechnegau, offer neu feddalwedd) gan gynnwys, er enghraifft, drwy ddefnyddio atebion neu dechnolegau digidol newydd neu arloesol, neu fabwysiadu cynhyrchion neu wasanaethau newydd. Nid yw'r diffiniad hwn yn cynnwys mân newidiadau neu welliannau, cynnydd mewn galluoedd cynhyrchu neu wasanaethau drwy ychwanegu systemau gweithgynhyrchu neu logisteg sy'n debyg iawn i'r rhai a ddefnyddir eisoes, rhoi'r gorau i ddefnyddio proses, amnewidiad neu estyniad cyfalaf syml, newidiadau sydd ond yn deillio o newidiadau i brisiau ffactorau, addasiadau, lleoleiddio, newidiadau rheolaidd, newidiadau tymhorol a newidiadau cylchol eraill, a masnachu cynhyrchion newydd neu lawer gwell.</w:t>
            </w:r>
          </w:p>
          <w:p w14:paraId="3621C51E" w14:textId="77777777" w:rsidR="00637CD2" w:rsidRPr="00637CD2" w:rsidRDefault="00637CD2" w:rsidP="00637CD2">
            <w:pPr>
              <w:spacing w:after="0" w:line="240" w:lineRule="auto"/>
              <w:rPr>
                <w:rFonts w:ascii="Arial" w:eastAsia="Times New Roman" w:hAnsi="Arial" w:cs="Arial"/>
                <w:color w:val="000000"/>
                <w:sz w:val="24"/>
                <w:szCs w:val="24"/>
              </w:rPr>
            </w:pPr>
          </w:p>
          <w:p w14:paraId="3621C51F" w14:textId="77777777" w:rsidR="00741C00" w:rsidRPr="00741C00" w:rsidRDefault="00B9299B" w:rsidP="00637CD2">
            <w:pPr>
              <w:spacing w:after="0" w:line="240" w:lineRule="auto"/>
              <w:rPr>
                <w:rFonts w:ascii="Arial" w:eastAsia="Times New Roman" w:hAnsi="Arial" w:cs="Arial"/>
                <w:color w:val="000000"/>
                <w:sz w:val="24"/>
                <w:szCs w:val="24"/>
              </w:rPr>
            </w:pPr>
            <w:r w:rsidRPr="00637CD2">
              <w:rPr>
                <w:rFonts w:ascii="Arial" w:eastAsia="Times New Roman" w:hAnsi="Arial" w:cs="Arial"/>
                <w:color w:val="000000"/>
                <w:sz w:val="24"/>
                <w:szCs w:val="24"/>
                <w:lang w:val="cy-GB"/>
              </w:rPr>
              <w:t>Rhaid i unrhyw gynhyrchion neu wasanaethau newydd gael eu mabwysiadu oherwydd cymorth y Gronfa Twf Lleol, er enghraifft drwy gyllido offer newydd neu oherwydd cyngor ac arweiniad a gafwyd drwy brosiectau a ariannwyd gan y Gronfa.</w:t>
            </w:r>
          </w:p>
        </w:tc>
        <w:tc>
          <w:tcPr>
            <w:tcW w:w="2389" w:type="dxa"/>
          </w:tcPr>
          <w:p w14:paraId="3621C520" w14:textId="77777777" w:rsidR="002B7984" w:rsidRPr="002B7984" w:rsidRDefault="00B9299B" w:rsidP="002B7984">
            <w:pPr>
              <w:spacing w:after="0" w:line="240" w:lineRule="auto"/>
              <w:rPr>
                <w:rFonts w:ascii="Arial" w:eastAsia="Times New Roman" w:hAnsi="Arial" w:cs="Arial"/>
                <w:bCs/>
                <w:sz w:val="24"/>
                <w:szCs w:val="24"/>
              </w:rPr>
            </w:pPr>
            <w:r w:rsidRPr="002B7984">
              <w:rPr>
                <w:rFonts w:ascii="Arial" w:eastAsia="Times New Roman" w:hAnsi="Arial" w:cs="Arial"/>
                <w:bCs/>
                <w:sz w:val="24"/>
                <w:szCs w:val="24"/>
                <w:lang w:val="cy-GB"/>
              </w:rPr>
              <w:t>Yn ofynnol – a, b ac c.</w:t>
            </w:r>
          </w:p>
          <w:p w14:paraId="3621C521" w14:textId="77777777" w:rsidR="002B7984" w:rsidRPr="002B7984" w:rsidRDefault="002B7984" w:rsidP="002B7984">
            <w:pPr>
              <w:spacing w:after="0" w:line="240" w:lineRule="auto"/>
              <w:rPr>
                <w:rFonts w:ascii="Arial" w:eastAsia="Times New Roman" w:hAnsi="Arial" w:cs="Arial"/>
                <w:bCs/>
                <w:sz w:val="24"/>
                <w:szCs w:val="24"/>
              </w:rPr>
            </w:pPr>
          </w:p>
          <w:p w14:paraId="3621C522" w14:textId="77777777" w:rsidR="002B7984" w:rsidRPr="002B7984" w:rsidRDefault="00B9299B" w:rsidP="002B7984">
            <w:pPr>
              <w:spacing w:after="0" w:line="240" w:lineRule="auto"/>
              <w:rPr>
                <w:rFonts w:ascii="Arial" w:eastAsia="Times New Roman" w:hAnsi="Arial" w:cs="Arial"/>
                <w:bCs/>
                <w:sz w:val="24"/>
                <w:szCs w:val="24"/>
              </w:rPr>
            </w:pPr>
            <w:r w:rsidRPr="002B7984">
              <w:rPr>
                <w:rFonts w:ascii="Arial" w:eastAsia="Times New Roman" w:hAnsi="Arial" w:cs="Arial"/>
                <w:bCs/>
                <w:sz w:val="24"/>
                <w:szCs w:val="24"/>
                <w:lang w:val="cy-GB"/>
              </w:rPr>
              <w:t>A. Enw'r fenter.</w:t>
            </w:r>
          </w:p>
          <w:p w14:paraId="3621C523" w14:textId="77777777" w:rsidR="002B7984" w:rsidRPr="002B7984" w:rsidRDefault="002B7984" w:rsidP="002B7984">
            <w:pPr>
              <w:spacing w:after="0" w:line="240" w:lineRule="auto"/>
              <w:rPr>
                <w:rFonts w:ascii="Arial" w:eastAsia="Times New Roman" w:hAnsi="Arial" w:cs="Arial"/>
                <w:bCs/>
                <w:sz w:val="24"/>
                <w:szCs w:val="24"/>
              </w:rPr>
            </w:pPr>
          </w:p>
          <w:p w14:paraId="3621C524" w14:textId="77777777" w:rsidR="002B7984" w:rsidRPr="002B7984" w:rsidRDefault="00B9299B" w:rsidP="002B7984">
            <w:pPr>
              <w:spacing w:after="0" w:line="240" w:lineRule="auto"/>
              <w:rPr>
                <w:rFonts w:ascii="Arial" w:eastAsia="Times New Roman" w:hAnsi="Arial" w:cs="Arial"/>
                <w:bCs/>
                <w:sz w:val="24"/>
                <w:szCs w:val="24"/>
              </w:rPr>
            </w:pPr>
            <w:r w:rsidRPr="002B7984">
              <w:rPr>
                <w:rFonts w:ascii="Arial" w:eastAsia="Times New Roman" w:hAnsi="Arial" w:cs="Arial"/>
                <w:bCs/>
                <w:sz w:val="24"/>
                <w:szCs w:val="24"/>
                <w:lang w:val="cy-GB"/>
              </w:rPr>
              <w:t xml:space="preserve">B. Manylion y technolegau neu'r prosesau newydd </w:t>
            </w:r>
          </w:p>
          <w:p w14:paraId="3621C525" w14:textId="77777777" w:rsidR="00CA4075" w:rsidRDefault="00B9299B" w:rsidP="00991F64">
            <w:pPr>
              <w:spacing w:after="0" w:line="240" w:lineRule="auto"/>
              <w:rPr>
                <w:rFonts w:ascii="Arial" w:eastAsia="Times New Roman" w:hAnsi="Arial" w:cs="Arial"/>
                <w:bCs/>
                <w:sz w:val="24"/>
                <w:szCs w:val="24"/>
              </w:rPr>
            </w:pPr>
            <w:r w:rsidRPr="002B7984">
              <w:rPr>
                <w:rFonts w:ascii="Arial" w:eastAsia="Times New Roman" w:hAnsi="Arial" w:cs="Arial"/>
                <w:bCs/>
                <w:sz w:val="24"/>
                <w:szCs w:val="24"/>
                <w:lang w:val="cy-GB"/>
              </w:rPr>
              <w:t xml:space="preserve">                                                                                                                                                                                                                                                                          C. Tystiolaeth o ddeunydd lansio/cyflwyno/marchnata ar gyfer cynnyrch/gwasanaeth newydd </w:t>
            </w:r>
          </w:p>
          <w:p w14:paraId="3621C526" w14:textId="77777777" w:rsidR="00CA4075" w:rsidRPr="00741C00" w:rsidRDefault="00B9299B" w:rsidP="00991F64">
            <w:pPr>
              <w:spacing w:after="0" w:line="240" w:lineRule="auto"/>
              <w:rPr>
                <w:rFonts w:ascii="Arial" w:eastAsia="Times New Roman" w:hAnsi="Arial" w:cs="Arial"/>
                <w:bCs/>
                <w:sz w:val="24"/>
                <w:szCs w:val="24"/>
              </w:rPr>
            </w:pPr>
            <w:r>
              <w:rPr>
                <w:rFonts w:ascii="Arial" w:eastAsia="Times New Roman" w:hAnsi="Arial" w:cs="Arial"/>
                <w:bCs/>
                <w:sz w:val="24"/>
                <w:szCs w:val="24"/>
                <w:lang w:val="cy-GB"/>
              </w:rPr>
              <w:t>(Darperir templed a chanllawiau).</w:t>
            </w:r>
          </w:p>
        </w:tc>
      </w:tr>
      <w:tr w:rsidR="0047178B" w14:paraId="3621C52E" w14:textId="77777777" w:rsidTr="00CA4075">
        <w:trPr>
          <w:trHeight w:val="1151"/>
        </w:trPr>
        <w:tc>
          <w:tcPr>
            <w:tcW w:w="2547" w:type="dxa"/>
          </w:tcPr>
          <w:p w14:paraId="3621C528" w14:textId="77777777" w:rsidR="00991F64" w:rsidRPr="00991F64" w:rsidRDefault="00B9299B" w:rsidP="00991F64">
            <w:pPr>
              <w:spacing w:after="0" w:line="240" w:lineRule="auto"/>
              <w:rPr>
                <w:rFonts w:ascii="Arial" w:eastAsia="Times New Roman" w:hAnsi="Arial" w:cs="Arial"/>
                <w:sz w:val="24"/>
                <w:szCs w:val="24"/>
              </w:rPr>
            </w:pPr>
            <w:r>
              <w:rPr>
                <w:rFonts w:ascii="Arial" w:eastAsia="Times New Roman" w:hAnsi="Arial" w:cs="Arial"/>
                <w:sz w:val="24"/>
                <w:szCs w:val="24"/>
                <w:lang w:val="cy-GB"/>
              </w:rPr>
              <w:t>Cynhyrchion neu wasanaethau newydd neu well.</w:t>
            </w:r>
          </w:p>
          <w:p w14:paraId="3621C529" w14:textId="77777777" w:rsidR="00741C00" w:rsidRPr="00741C00" w:rsidRDefault="00741C00" w:rsidP="00741C00">
            <w:pPr>
              <w:spacing w:after="0" w:line="240" w:lineRule="auto"/>
              <w:rPr>
                <w:rFonts w:ascii="Arial" w:eastAsia="Times New Roman" w:hAnsi="Arial" w:cs="Arial"/>
                <w:sz w:val="24"/>
                <w:szCs w:val="24"/>
              </w:rPr>
            </w:pPr>
          </w:p>
        </w:tc>
        <w:tc>
          <w:tcPr>
            <w:tcW w:w="4385" w:type="dxa"/>
          </w:tcPr>
          <w:p w14:paraId="3621C52A" w14:textId="77777777" w:rsidR="0001307C" w:rsidRPr="00741C00" w:rsidRDefault="00B9299B" w:rsidP="0001307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lang w:val="cy-GB"/>
              </w:rPr>
              <w:t>Nifer y cynhyrchion newydd neu well sydd wedi cael eu mabwysiadu gan y busnes o ganlyniad uniongyrchol i'r prosiect a gefnogwyd.</w:t>
            </w:r>
          </w:p>
        </w:tc>
        <w:tc>
          <w:tcPr>
            <w:tcW w:w="2389" w:type="dxa"/>
          </w:tcPr>
          <w:p w14:paraId="3621C52B" w14:textId="77777777" w:rsidR="00741C00" w:rsidRDefault="00B9299B" w:rsidP="00741C00">
            <w:pPr>
              <w:spacing w:after="0" w:line="240" w:lineRule="auto"/>
              <w:rPr>
                <w:rFonts w:ascii="Arial" w:eastAsia="Times New Roman" w:hAnsi="Arial" w:cs="Arial"/>
                <w:bCs/>
                <w:sz w:val="24"/>
                <w:szCs w:val="24"/>
              </w:rPr>
            </w:pPr>
            <w:r w:rsidRPr="00A61214">
              <w:rPr>
                <w:rFonts w:ascii="Arial" w:eastAsia="Times New Roman" w:hAnsi="Arial" w:cs="Arial"/>
                <w:bCs/>
                <w:sz w:val="24"/>
                <w:szCs w:val="24"/>
                <w:lang w:val="cy-GB"/>
              </w:rPr>
              <w:t>Cadarnhad ac esboniad wedi'u llofnodi gan berchennog/perchnogion y busnes.</w:t>
            </w:r>
          </w:p>
          <w:p w14:paraId="3621C52C" w14:textId="77777777" w:rsidR="007358CB" w:rsidRDefault="007358CB" w:rsidP="00741C00">
            <w:pPr>
              <w:spacing w:after="0" w:line="240" w:lineRule="auto"/>
              <w:rPr>
                <w:rFonts w:ascii="Arial" w:eastAsia="Times New Roman" w:hAnsi="Arial" w:cs="Arial"/>
                <w:bCs/>
                <w:sz w:val="24"/>
                <w:szCs w:val="24"/>
              </w:rPr>
            </w:pPr>
          </w:p>
          <w:p w14:paraId="3621C52D" w14:textId="77777777" w:rsidR="007358CB" w:rsidRPr="00741C00" w:rsidRDefault="00B9299B" w:rsidP="00741C00">
            <w:pPr>
              <w:spacing w:after="0" w:line="240" w:lineRule="auto"/>
              <w:rPr>
                <w:rFonts w:ascii="Arial" w:eastAsia="Times New Roman" w:hAnsi="Arial" w:cs="Arial"/>
                <w:bCs/>
                <w:sz w:val="24"/>
                <w:szCs w:val="24"/>
              </w:rPr>
            </w:pPr>
            <w:r>
              <w:rPr>
                <w:rFonts w:ascii="Arial" w:eastAsia="Times New Roman" w:hAnsi="Arial" w:cs="Arial"/>
                <w:bCs/>
                <w:sz w:val="24"/>
                <w:szCs w:val="24"/>
                <w:lang w:val="cy-GB"/>
              </w:rPr>
              <w:t>(Darperir templed).</w:t>
            </w:r>
          </w:p>
        </w:tc>
      </w:tr>
      <w:tr w:rsidR="0047178B" w14:paraId="3621C535" w14:textId="77777777" w:rsidTr="00CA4075">
        <w:trPr>
          <w:trHeight w:val="1151"/>
        </w:trPr>
        <w:tc>
          <w:tcPr>
            <w:tcW w:w="2547" w:type="dxa"/>
          </w:tcPr>
          <w:p w14:paraId="3621C52F" w14:textId="77777777" w:rsidR="0001307C" w:rsidRDefault="00B9299B" w:rsidP="0001307C">
            <w:pPr>
              <w:rPr>
                <w:rFonts w:ascii="Arial" w:eastAsia="Times New Roman" w:hAnsi="Arial" w:cs="Arial"/>
                <w:sz w:val="24"/>
                <w:szCs w:val="24"/>
              </w:rPr>
            </w:pPr>
            <w:r w:rsidRPr="0001307C">
              <w:rPr>
                <w:rFonts w:ascii="Arial" w:eastAsia="Times New Roman" w:hAnsi="Arial" w:cs="Arial"/>
                <w:sz w:val="24"/>
                <w:szCs w:val="24"/>
                <w:lang w:val="cy-GB"/>
              </w:rPr>
              <w:t>Arallgyfeirio i sectorau neu farchnadoedd newydd.</w:t>
            </w:r>
          </w:p>
        </w:tc>
        <w:tc>
          <w:tcPr>
            <w:tcW w:w="4385" w:type="dxa"/>
          </w:tcPr>
          <w:p w14:paraId="3621C530" w14:textId="77777777" w:rsidR="00401987" w:rsidRDefault="00B9299B">
            <w:pPr>
              <w:spacing w:after="0" w:line="240" w:lineRule="auto"/>
              <w:rPr>
                <w:kern w:val="2"/>
                <w:lang w:eastAsia="en-GB"/>
                <w14:ligatures w14:val="standardContextual"/>
              </w:rPr>
            </w:pPr>
            <w:r>
              <w:rPr>
                <w:rFonts w:ascii="Arial" w:hAnsi="Arial" w:cs="Arial"/>
                <w:color w:val="000000"/>
                <w:sz w:val="24"/>
                <w:szCs w:val="24"/>
                <w:lang w:val="cy-GB"/>
              </w:rPr>
              <w:t xml:space="preserve">Nifer y busnesau sydd wedi llwyddo i ymuno â sectorau neu farchnadoedd newydd, gan wella eu safle mewn marchnadoedd megis ynni gwynt arnofiol ar y </w:t>
            </w:r>
            <w:r>
              <w:rPr>
                <w:rFonts w:ascii="Arial" w:hAnsi="Arial" w:cs="Arial"/>
                <w:color w:val="000000"/>
                <w:sz w:val="24"/>
                <w:szCs w:val="24"/>
                <w:lang w:val="cy-GB"/>
              </w:rPr>
              <w:lastRenderedPageBreak/>
              <w:t>môr, ynni'r llanw, ynni niwclear, cynhyrchu hydrogen, ynni adnewyddadwy a'r sector amddiffyn, neu hybu cyfleoedd sy'n gysylltiedig â'r marchnadoedd hynny.</w:t>
            </w:r>
          </w:p>
          <w:p w14:paraId="3621C531" w14:textId="77777777" w:rsidR="0001307C" w:rsidRDefault="0001307C" w:rsidP="00741C00">
            <w:pPr>
              <w:spacing w:after="0" w:line="240" w:lineRule="auto"/>
              <w:rPr>
                <w:rFonts w:ascii="Arial" w:eastAsia="Times New Roman" w:hAnsi="Arial" w:cs="Arial"/>
                <w:color w:val="000000"/>
                <w:sz w:val="24"/>
                <w:szCs w:val="24"/>
              </w:rPr>
            </w:pPr>
          </w:p>
        </w:tc>
        <w:tc>
          <w:tcPr>
            <w:tcW w:w="2389" w:type="dxa"/>
          </w:tcPr>
          <w:p w14:paraId="3621C532" w14:textId="77777777" w:rsidR="0001307C" w:rsidRDefault="00B9299B" w:rsidP="00741C00">
            <w:pPr>
              <w:spacing w:after="0" w:line="240" w:lineRule="auto"/>
              <w:rPr>
                <w:rFonts w:ascii="Arial" w:eastAsia="Times New Roman" w:hAnsi="Arial" w:cs="Arial"/>
                <w:bCs/>
                <w:sz w:val="24"/>
                <w:szCs w:val="24"/>
              </w:rPr>
            </w:pPr>
            <w:r w:rsidRPr="0001307C">
              <w:rPr>
                <w:rFonts w:ascii="Arial" w:eastAsia="Times New Roman" w:hAnsi="Arial" w:cs="Arial"/>
                <w:bCs/>
                <w:sz w:val="24"/>
                <w:szCs w:val="24"/>
                <w:lang w:val="cy-GB"/>
              </w:rPr>
              <w:lastRenderedPageBreak/>
              <w:t>Cadarnhad ac esboniad wedi'u llofnodi gan berchennog/perchnogion y busnes.</w:t>
            </w:r>
          </w:p>
          <w:p w14:paraId="3621C533" w14:textId="77777777" w:rsidR="007358CB" w:rsidRDefault="007358CB" w:rsidP="00741C00">
            <w:pPr>
              <w:spacing w:after="0" w:line="240" w:lineRule="auto"/>
              <w:rPr>
                <w:rFonts w:ascii="Arial" w:eastAsia="Times New Roman" w:hAnsi="Arial" w:cs="Arial"/>
                <w:bCs/>
                <w:sz w:val="24"/>
                <w:szCs w:val="24"/>
              </w:rPr>
            </w:pPr>
          </w:p>
          <w:p w14:paraId="3621C534" w14:textId="77777777" w:rsidR="007358CB" w:rsidRPr="00A61214" w:rsidRDefault="00B9299B" w:rsidP="00741C00">
            <w:pPr>
              <w:spacing w:after="0" w:line="240" w:lineRule="auto"/>
              <w:rPr>
                <w:rFonts w:ascii="Arial" w:eastAsia="Times New Roman" w:hAnsi="Arial" w:cs="Arial"/>
                <w:bCs/>
                <w:sz w:val="24"/>
                <w:szCs w:val="24"/>
              </w:rPr>
            </w:pPr>
            <w:r>
              <w:rPr>
                <w:rFonts w:ascii="Arial" w:eastAsia="Times New Roman" w:hAnsi="Arial" w:cs="Arial"/>
                <w:bCs/>
                <w:sz w:val="24"/>
                <w:szCs w:val="24"/>
                <w:lang w:val="cy-GB"/>
              </w:rPr>
              <w:lastRenderedPageBreak/>
              <w:t>(Darperir templed).</w:t>
            </w:r>
          </w:p>
        </w:tc>
      </w:tr>
    </w:tbl>
    <w:p w14:paraId="3621C536" w14:textId="77777777" w:rsidR="00C70747" w:rsidRPr="00C70747" w:rsidRDefault="00C70747" w:rsidP="00C70747">
      <w:pPr>
        <w:spacing w:after="0" w:line="240" w:lineRule="auto"/>
        <w:rPr>
          <w:rFonts w:ascii="Arial" w:eastAsia="Times New Roman" w:hAnsi="Arial" w:cs="Arial"/>
          <w:b/>
          <w:bCs/>
          <w:sz w:val="24"/>
          <w:szCs w:val="24"/>
        </w:rPr>
      </w:pPr>
      <w:bookmarkStart w:id="1" w:name="ANNEX_D"/>
    </w:p>
    <w:p w14:paraId="3621C537" w14:textId="77777777" w:rsidR="00741C00" w:rsidRPr="00741C00" w:rsidRDefault="00741C00" w:rsidP="00741C00">
      <w:pPr>
        <w:spacing w:after="0" w:line="240" w:lineRule="auto"/>
        <w:jc w:val="center"/>
        <w:rPr>
          <w:rFonts w:ascii="Arial" w:eastAsia="Times New Roman" w:hAnsi="Arial" w:cs="Arial"/>
          <w:b/>
          <w:bCs/>
          <w:sz w:val="24"/>
          <w:szCs w:val="24"/>
        </w:rPr>
      </w:pPr>
    </w:p>
    <w:p w14:paraId="3621C538" w14:textId="77777777" w:rsidR="00741C00" w:rsidRPr="00741C00" w:rsidRDefault="00741C00" w:rsidP="00741C00">
      <w:pPr>
        <w:spacing w:after="0" w:line="240" w:lineRule="auto"/>
        <w:jc w:val="center"/>
        <w:rPr>
          <w:rFonts w:ascii="Arial" w:eastAsia="Times New Roman" w:hAnsi="Arial" w:cs="Arial"/>
          <w:b/>
          <w:bCs/>
          <w:sz w:val="24"/>
          <w:szCs w:val="24"/>
        </w:rPr>
      </w:pPr>
    </w:p>
    <w:p w14:paraId="3621C539" w14:textId="77777777" w:rsidR="00741C00" w:rsidRPr="00741C00" w:rsidRDefault="00741C00" w:rsidP="00741C00">
      <w:pPr>
        <w:spacing w:after="0" w:line="240" w:lineRule="auto"/>
        <w:jc w:val="center"/>
        <w:rPr>
          <w:rFonts w:ascii="Arial" w:eastAsia="Times New Roman" w:hAnsi="Arial" w:cs="Arial"/>
          <w:b/>
          <w:bCs/>
          <w:sz w:val="24"/>
          <w:szCs w:val="24"/>
        </w:rPr>
      </w:pPr>
    </w:p>
    <w:p w14:paraId="3621C53A" w14:textId="77777777" w:rsidR="00741C00" w:rsidRPr="00741C00" w:rsidRDefault="00741C00" w:rsidP="00741C00">
      <w:pPr>
        <w:spacing w:after="0" w:line="240" w:lineRule="auto"/>
        <w:jc w:val="center"/>
        <w:rPr>
          <w:rFonts w:ascii="Arial" w:eastAsia="Times New Roman" w:hAnsi="Arial" w:cs="Arial"/>
          <w:b/>
          <w:bCs/>
          <w:sz w:val="24"/>
          <w:szCs w:val="24"/>
        </w:rPr>
      </w:pPr>
    </w:p>
    <w:p w14:paraId="3621C53B" w14:textId="77777777" w:rsidR="00741C00" w:rsidRDefault="00741C00" w:rsidP="00741C00">
      <w:pPr>
        <w:spacing w:after="0" w:line="240" w:lineRule="auto"/>
        <w:jc w:val="center"/>
        <w:rPr>
          <w:rFonts w:ascii="Arial" w:eastAsia="Times New Roman" w:hAnsi="Arial" w:cs="Arial"/>
          <w:b/>
          <w:bCs/>
          <w:sz w:val="24"/>
          <w:szCs w:val="24"/>
        </w:rPr>
      </w:pPr>
    </w:p>
    <w:p w14:paraId="3621C53C" w14:textId="77777777" w:rsidR="004D7A85" w:rsidRDefault="004D7A85" w:rsidP="00741C00">
      <w:pPr>
        <w:spacing w:after="0" w:line="240" w:lineRule="auto"/>
        <w:jc w:val="center"/>
        <w:rPr>
          <w:rFonts w:ascii="Arial" w:eastAsia="Times New Roman" w:hAnsi="Arial" w:cs="Arial"/>
          <w:b/>
          <w:bCs/>
          <w:sz w:val="24"/>
          <w:szCs w:val="24"/>
        </w:rPr>
      </w:pPr>
    </w:p>
    <w:p w14:paraId="3621C53D" w14:textId="77777777" w:rsidR="004D7A85" w:rsidRDefault="004D7A85" w:rsidP="00741C00">
      <w:pPr>
        <w:spacing w:after="0" w:line="240" w:lineRule="auto"/>
        <w:jc w:val="center"/>
        <w:rPr>
          <w:rFonts w:ascii="Arial" w:eastAsia="Times New Roman" w:hAnsi="Arial" w:cs="Arial"/>
          <w:b/>
          <w:bCs/>
          <w:sz w:val="24"/>
          <w:szCs w:val="24"/>
        </w:rPr>
      </w:pPr>
    </w:p>
    <w:p w14:paraId="3621C53E" w14:textId="77777777" w:rsidR="004D7A85" w:rsidRDefault="004D7A85" w:rsidP="00741C00">
      <w:pPr>
        <w:spacing w:after="0" w:line="240" w:lineRule="auto"/>
        <w:jc w:val="center"/>
        <w:rPr>
          <w:rFonts w:ascii="Arial" w:eastAsia="Times New Roman" w:hAnsi="Arial" w:cs="Arial"/>
          <w:b/>
          <w:bCs/>
          <w:sz w:val="24"/>
          <w:szCs w:val="24"/>
        </w:rPr>
      </w:pPr>
    </w:p>
    <w:p w14:paraId="3621C53F" w14:textId="77777777" w:rsidR="004D7A85" w:rsidRDefault="004D7A85" w:rsidP="00741C00">
      <w:pPr>
        <w:spacing w:after="0" w:line="240" w:lineRule="auto"/>
        <w:jc w:val="center"/>
        <w:rPr>
          <w:rFonts w:ascii="Arial" w:eastAsia="Times New Roman" w:hAnsi="Arial" w:cs="Arial"/>
          <w:b/>
          <w:bCs/>
          <w:sz w:val="24"/>
          <w:szCs w:val="24"/>
        </w:rPr>
      </w:pPr>
    </w:p>
    <w:p w14:paraId="3621C540" w14:textId="77777777" w:rsidR="004D7A85" w:rsidRDefault="004D7A85" w:rsidP="00741C00">
      <w:pPr>
        <w:spacing w:after="0" w:line="240" w:lineRule="auto"/>
        <w:jc w:val="center"/>
        <w:rPr>
          <w:rFonts w:ascii="Arial" w:eastAsia="Times New Roman" w:hAnsi="Arial" w:cs="Arial"/>
          <w:b/>
          <w:bCs/>
          <w:sz w:val="24"/>
          <w:szCs w:val="24"/>
        </w:rPr>
      </w:pPr>
    </w:p>
    <w:p w14:paraId="3621C541" w14:textId="77777777" w:rsidR="004D7A85" w:rsidRDefault="004D7A85" w:rsidP="00741C00">
      <w:pPr>
        <w:spacing w:after="0" w:line="240" w:lineRule="auto"/>
        <w:jc w:val="center"/>
        <w:rPr>
          <w:rFonts w:ascii="Arial" w:eastAsia="Times New Roman" w:hAnsi="Arial" w:cs="Arial"/>
          <w:b/>
          <w:bCs/>
          <w:sz w:val="24"/>
          <w:szCs w:val="24"/>
        </w:rPr>
      </w:pPr>
    </w:p>
    <w:p w14:paraId="3621C542" w14:textId="77777777" w:rsidR="004D7A85" w:rsidRDefault="004D7A85" w:rsidP="00741C00">
      <w:pPr>
        <w:spacing w:after="0" w:line="240" w:lineRule="auto"/>
        <w:jc w:val="center"/>
        <w:rPr>
          <w:rFonts w:ascii="Arial" w:eastAsia="Times New Roman" w:hAnsi="Arial" w:cs="Arial"/>
          <w:b/>
          <w:bCs/>
          <w:sz w:val="24"/>
          <w:szCs w:val="24"/>
        </w:rPr>
      </w:pPr>
    </w:p>
    <w:p w14:paraId="3621C543" w14:textId="77777777" w:rsidR="004D7A85" w:rsidRDefault="004D7A85" w:rsidP="00741C00">
      <w:pPr>
        <w:spacing w:after="0" w:line="240" w:lineRule="auto"/>
        <w:jc w:val="center"/>
        <w:rPr>
          <w:rFonts w:ascii="Arial" w:eastAsia="Times New Roman" w:hAnsi="Arial" w:cs="Arial"/>
          <w:b/>
          <w:bCs/>
          <w:sz w:val="24"/>
          <w:szCs w:val="24"/>
        </w:rPr>
      </w:pPr>
    </w:p>
    <w:p w14:paraId="3621C544" w14:textId="77777777" w:rsidR="004D7A85" w:rsidRDefault="004D7A85" w:rsidP="00741C00">
      <w:pPr>
        <w:spacing w:after="0" w:line="240" w:lineRule="auto"/>
        <w:jc w:val="center"/>
        <w:rPr>
          <w:rFonts w:ascii="Arial" w:eastAsia="Times New Roman" w:hAnsi="Arial" w:cs="Arial"/>
          <w:b/>
          <w:bCs/>
          <w:sz w:val="24"/>
          <w:szCs w:val="24"/>
        </w:rPr>
      </w:pPr>
    </w:p>
    <w:p w14:paraId="3621C545" w14:textId="77777777" w:rsidR="004D7A85" w:rsidRDefault="004D7A85" w:rsidP="00741C00">
      <w:pPr>
        <w:spacing w:after="0" w:line="240" w:lineRule="auto"/>
        <w:jc w:val="center"/>
        <w:rPr>
          <w:rFonts w:ascii="Arial" w:eastAsia="Times New Roman" w:hAnsi="Arial" w:cs="Arial"/>
          <w:b/>
          <w:bCs/>
          <w:sz w:val="24"/>
          <w:szCs w:val="24"/>
        </w:rPr>
      </w:pPr>
    </w:p>
    <w:p w14:paraId="3621C546" w14:textId="77777777" w:rsidR="004D7A85" w:rsidRDefault="004D7A85" w:rsidP="00741C00">
      <w:pPr>
        <w:spacing w:after="0" w:line="240" w:lineRule="auto"/>
        <w:jc w:val="center"/>
        <w:rPr>
          <w:rFonts w:ascii="Arial" w:eastAsia="Times New Roman" w:hAnsi="Arial" w:cs="Arial"/>
          <w:b/>
          <w:bCs/>
          <w:sz w:val="24"/>
          <w:szCs w:val="24"/>
        </w:rPr>
      </w:pPr>
    </w:p>
    <w:p w14:paraId="3621C547" w14:textId="77777777" w:rsidR="004D7A85" w:rsidRDefault="004D7A85" w:rsidP="00741C00">
      <w:pPr>
        <w:spacing w:after="0" w:line="240" w:lineRule="auto"/>
        <w:jc w:val="center"/>
        <w:rPr>
          <w:rFonts w:ascii="Arial" w:eastAsia="Times New Roman" w:hAnsi="Arial" w:cs="Arial"/>
          <w:b/>
          <w:bCs/>
          <w:sz w:val="24"/>
          <w:szCs w:val="24"/>
        </w:rPr>
      </w:pPr>
    </w:p>
    <w:p w14:paraId="3621C548" w14:textId="77777777" w:rsidR="004D7A85" w:rsidRDefault="004D7A85" w:rsidP="00741C00">
      <w:pPr>
        <w:spacing w:after="0" w:line="240" w:lineRule="auto"/>
        <w:jc w:val="center"/>
        <w:rPr>
          <w:rFonts w:ascii="Arial" w:eastAsia="Times New Roman" w:hAnsi="Arial" w:cs="Arial"/>
          <w:b/>
          <w:bCs/>
          <w:sz w:val="24"/>
          <w:szCs w:val="24"/>
        </w:rPr>
      </w:pPr>
    </w:p>
    <w:p w14:paraId="3621C549" w14:textId="77777777" w:rsidR="004D7A85" w:rsidRDefault="004D7A85" w:rsidP="00741C00">
      <w:pPr>
        <w:spacing w:after="0" w:line="240" w:lineRule="auto"/>
        <w:jc w:val="center"/>
        <w:rPr>
          <w:rFonts w:ascii="Arial" w:eastAsia="Times New Roman" w:hAnsi="Arial" w:cs="Arial"/>
          <w:b/>
          <w:bCs/>
          <w:sz w:val="24"/>
          <w:szCs w:val="24"/>
        </w:rPr>
      </w:pPr>
    </w:p>
    <w:p w14:paraId="37B64AEE" w14:textId="77777777" w:rsidR="00D97337" w:rsidRDefault="00D97337" w:rsidP="00741C00">
      <w:pPr>
        <w:spacing w:after="0" w:line="240" w:lineRule="auto"/>
        <w:jc w:val="center"/>
        <w:rPr>
          <w:rFonts w:ascii="Arial" w:eastAsia="Times New Roman" w:hAnsi="Arial" w:cs="Arial"/>
          <w:b/>
          <w:bCs/>
          <w:sz w:val="24"/>
          <w:szCs w:val="24"/>
        </w:rPr>
      </w:pPr>
    </w:p>
    <w:p w14:paraId="371E14A3" w14:textId="77777777" w:rsidR="00D97337" w:rsidRDefault="00D97337" w:rsidP="00741C00">
      <w:pPr>
        <w:spacing w:after="0" w:line="240" w:lineRule="auto"/>
        <w:jc w:val="center"/>
        <w:rPr>
          <w:rFonts w:ascii="Arial" w:eastAsia="Times New Roman" w:hAnsi="Arial" w:cs="Arial"/>
          <w:b/>
          <w:bCs/>
          <w:sz w:val="24"/>
          <w:szCs w:val="24"/>
        </w:rPr>
      </w:pPr>
    </w:p>
    <w:p w14:paraId="6834C1DE" w14:textId="77777777" w:rsidR="00D97337" w:rsidRDefault="00D97337" w:rsidP="00741C00">
      <w:pPr>
        <w:spacing w:after="0" w:line="240" w:lineRule="auto"/>
        <w:jc w:val="center"/>
        <w:rPr>
          <w:rFonts w:ascii="Arial" w:eastAsia="Times New Roman" w:hAnsi="Arial" w:cs="Arial"/>
          <w:b/>
          <w:bCs/>
          <w:sz w:val="24"/>
          <w:szCs w:val="24"/>
        </w:rPr>
      </w:pPr>
    </w:p>
    <w:p w14:paraId="18BDFF3F" w14:textId="77777777" w:rsidR="00D97337" w:rsidRDefault="00D97337" w:rsidP="00741C00">
      <w:pPr>
        <w:spacing w:after="0" w:line="240" w:lineRule="auto"/>
        <w:jc w:val="center"/>
        <w:rPr>
          <w:rFonts w:ascii="Arial" w:eastAsia="Times New Roman" w:hAnsi="Arial" w:cs="Arial"/>
          <w:b/>
          <w:bCs/>
          <w:sz w:val="24"/>
          <w:szCs w:val="24"/>
        </w:rPr>
      </w:pPr>
    </w:p>
    <w:p w14:paraId="2F1EEA43" w14:textId="77777777" w:rsidR="00D97337" w:rsidRDefault="00D97337" w:rsidP="00741C00">
      <w:pPr>
        <w:spacing w:after="0" w:line="240" w:lineRule="auto"/>
        <w:jc w:val="center"/>
        <w:rPr>
          <w:rFonts w:ascii="Arial" w:eastAsia="Times New Roman" w:hAnsi="Arial" w:cs="Arial"/>
          <w:b/>
          <w:bCs/>
          <w:sz w:val="24"/>
          <w:szCs w:val="24"/>
        </w:rPr>
      </w:pPr>
    </w:p>
    <w:p w14:paraId="3B731BDD" w14:textId="77777777" w:rsidR="00D97337" w:rsidRDefault="00D97337" w:rsidP="00741C00">
      <w:pPr>
        <w:spacing w:after="0" w:line="240" w:lineRule="auto"/>
        <w:jc w:val="center"/>
        <w:rPr>
          <w:rFonts w:ascii="Arial" w:eastAsia="Times New Roman" w:hAnsi="Arial" w:cs="Arial"/>
          <w:b/>
          <w:bCs/>
          <w:sz w:val="24"/>
          <w:szCs w:val="24"/>
        </w:rPr>
      </w:pPr>
    </w:p>
    <w:p w14:paraId="1B4E4384" w14:textId="77777777" w:rsidR="00D97337" w:rsidRDefault="00D97337" w:rsidP="00741C00">
      <w:pPr>
        <w:spacing w:after="0" w:line="240" w:lineRule="auto"/>
        <w:jc w:val="center"/>
        <w:rPr>
          <w:rFonts w:ascii="Arial" w:eastAsia="Times New Roman" w:hAnsi="Arial" w:cs="Arial"/>
          <w:b/>
          <w:bCs/>
          <w:sz w:val="24"/>
          <w:szCs w:val="24"/>
        </w:rPr>
      </w:pPr>
    </w:p>
    <w:p w14:paraId="7D29B6B9" w14:textId="77777777" w:rsidR="00D97337" w:rsidRDefault="00D97337" w:rsidP="00741C00">
      <w:pPr>
        <w:spacing w:after="0" w:line="240" w:lineRule="auto"/>
        <w:jc w:val="center"/>
        <w:rPr>
          <w:rFonts w:ascii="Arial" w:eastAsia="Times New Roman" w:hAnsi="Arial" w:cs="Arial"/>
          <w:b/>
          <w:bCs/>
          <w:sz w:val="24"/>
          <w:szCs w:val="24"/>
        </w:rPr>
      </w:pPr>
    </w:p>
    <w:p w14:paraId="60D7792B" w14:textId="77777777" w:rsidR="00D97337" w:rsidRDefault="00D97337" w:rsidP="00741C00">
      <w:pPr>
        <w:spacing w:after="0" w:line="240" w:lineRule="auto"/>
        <w:jc w:val="center"/>
        <w:rPr>
          <w:rFonts w:ascii="Arial" w:eastAsia="Times New Roman" w:hAnsi="Arial" w:cs="Arial"/>
          <w:b/>
          <w:bCs/>
          <w:sz w:val="24"/>
          <w:szCs w:val="24"/>
        </w:rPr>
      </w:pPr>
    </w:p>
    <w:p w14:paraId="32B76130" w14:textId="77777777" w:rsidR="00D97337" w:rsidRDefault="00D97337" w:rsidP="00741C00">
      <w:pPr>
        <w:spacing w:after="0" w:line="240" w:lineRule="auto"/>
        <w:jc w:val="center"/>
        <w:rPr>
          <w:rFonts w:ascii="Arial" w:eastAsia="Times New Roman" w:hAnsi="Arial" w:cs="Arial"/>
          <w:b/>
          <w:bCs/>
          <w:sz w:val="24"/>
          <w:szCs w:val="24"/>
        </w:rPr>
      </w:pPr>
    </w:p>
    <w:p w14:paraId="7BDF1CE3" w14:textId="77777777" w:rsidR="00D97337" w:rsidRDefault="00D97337" w:rsidP="00741C00">
      <w:pPr>
        <w:spacing w:after="0" w:line="240" w:lineRule="auto"/>
        <w:jc w:val="center"/>
        <w:rPr>
          <w:rFonts w:ascii="Arial" w:eastAsia="Times New Roman" w:hAnsi="Arial" w:cs="Arial"/>
          <w:b/>
          <w:bCs/>
          <w:sz w:val="24"/>
          <w:szCs w:val="24"/>
        </w:rPr>
      </w:pPr>
    </w:p>
    <w:p w14:paraId="5432FBDD" w14:textId="77777777" w:rsidR="00D97337" w:rsidRDefault="00D97337" w:rsidP="00741C00">
      <w:pPr>
        <w:spacing w:after="0" w:line="240" w:lineRule="auto"/>
        <w:jc w:val="center"/>
        <w:rPr>
          <w:rFonts w:ascii="Arial" w:eastAsia="Times New Roman" w:hAnsi="Arial" w:cs="Arial"/>
          <w:b/>
          <w:bCs/>
          <w:sz w:val="24"/>
          <w:szCs w:val="24"/>
        </w:rPr>
      </w:pPr>
    </w:p>
    <w:p w14:paraId="53A85440" w14:textId="77777777" w:rsidR="00D97337" w:rsidRDefault="00D97337" w:rsidP="00741C00">
      <w:pPr>
        <w:spacing w:after="0" w:line="240" w:lineRule="auto"/>
        <w:jc w:val="center"/>
        <w:rPr>
          <w:rFonts w:ascii="Arial" w:eastAsia="Times New Roman" w:hAnsi="Arial" w:cs="Arial"/>
          <w:b/>
          <w:bCs/>
          <w:sz w:val="24"/>
          <w:szCs w:val="24"/>
        </w:rPr>
      </w:pPr>
    </w:p>
    <w:p w14:paraId="6A1C8EA7" w14:textId="77777777" w:rsidR="00D97337" w:rsidRDefault="00D97337" w:rsidP="00741C00">
      <w:pPr>
        <w:spacing w:after="0" w:line="240" w:lineRule="auto"/>
        <w:jc w:val="center"/>
        <w:rPr>
          <w:rFonts w:ascii="Arial" w:eastAsia="Times New Roman" w:hAnsi="Arial" w:cs="Arial"/>
          <w:b/>
          <w:bCs/>
          <w:sz w:val="24"/>
          <w:szCs w:val="24"/>
        </w:rPr>
      </w:pPr>
    </w:p>
    <w:p w14:paraId="70BA0FFF" w14:textId="77777777" w:rsidR="00D97337" w:rsidRDefault="00D97337" w:rsidP="00741C00">
      <w:pPr>
        <w:spacing w:after="0" w:line="240" w:lineRule="auto"/>
        <w:jc w:val="center"/>
        <w:rPr>
          <w:rFonts w:ascii="Arial" w:eastAsia="Times New Roman" w:hAnsi="Arial" w:cs="Arial"/>
          <w:b/>
          <w:bCs/>
          <w:sz w:val="24"/>
          <w:szCs w:val="24"/>
        </w:rPr>
      </w:pPr>
    </w:p>
    <w:p w14:paraId="24E94664" w14:textId="77777777" w:rsidR="00D97337" w:rsidRDefault="00D97337" w:rsidP="00741C00">
      <w:pPr>
        <w:spacing w:after="0" w:line="240" w:lineRule="auto"/>
        <w:jc w:val="center"/>
        <w:rPr>
          <w:rFonts w:ascii="Arial" w:eastAsia="Times New Roman" w:hAnsi="Arial" w:cs="Arial"/>
          <w:b/>
          <w:bCs/>
          <w:sz w:val="24"/>
          <w:szCs w:val="24"/>
        </w:rPr>
      </w:pPr>
    </w:p>
    <w:p w14:paraId="022EE9CA" w14:textId="77777777" w:rsidR="00D97337" w:rsidRDefault="00D97337" w:rsidP="00741C00">
      <w:pPr>
        <w:spacing w:after="0" w:line="240" w:lineRule="auto"/>
        <w:jc w:val="center"/>
        <w:rPr>
          <w:rFonts w:ascii="Arial" w:eastAsia="Times New Roman" w:hAnsi="Arial" w:cs="Arial"/>
          <w:b/>
          <w:bCs/>
          <w:sz w:val="24"/>
          <w:szCs w:val="24"/>
        </w:rPr>
      </w:pPr>
    </w:p>
    <w:p w14:paraId="3621C54A" w14:textId="77777777" w:rsidR="004D7A85" w:rsidRDefault="004D7A85" w:rsidP="00741C00">
      <w:pPr>
        <w:spacing w:after="0" w:line="240" w:lineRule="auto"/>
        <w:jc w:val="center"/>
        <w:rPr>
          <w:rFonts w:ascii="Arial" w:eastAsia="Times New Roman" w:hAnsi="Arial" w:cs="Arial"/>
          <w:b/>
          <w:bCs/>
          <w:sz w:val="24"/>
          <w:szCs w:val="24"/>
        </w:rPr>
      </w:pPr>
    </w:p>
    <w:p w14:paraId="3621C54B" w14:textId="77777777" w:rsidR="004D7A85" w:rsidRDefault="004D7A85" w:rsidP="00741C00">
      <w:pPr>
        <w:spacing w:after="0" w:line="240" w:lineRule="auto"/>
        <w:jc w:val="center"/>
        <w:rPr>
          <w:rFonts w:ascii="Arial" w:eastAsia="Times New Roman" w:hAnsi="Arial" w:cs="Arial"/>
          <w:b/>
          <w:bCs/>
          <w:sz w:val="24"/>
          <w:szCs w:val="24"/>
        </w:rPr>
      </w:pPr>
    </w:p>
    <w:p w14:paraId="3621C54C" w14:textId="77777777" w:rsidR="004D7A85" w:rsidRDefault="004D7A85" w:rsidP="00741C00">
      <w:pPr>
        <w:spacing w:after="0" w:line="240" w:lineRule="auto"/>
        <w:jc w:val="center"/>
        <w:rPr>
          <w:rFonts w:ascii="Arial" w:eastAsia="Times New Roman" w:hAnsi="Arial" w:cs="Arial"/>
          <w:b/>
          <w:bCs/>
          <w:sz w:val="24"/>
          <w:szCs w:val="24"/>
        </w:rPr>
      </w:pPr>
    </w:p>
    <w:bookmarkEnd w:id="1"/>
    <w:p w14:paraId="3621C54D" w14:textId="77777777" w:rsidR="00A61214" w:rsidRDefault="00B9299B" w:rsidP="00A61214">
      <w:pPr>
        <w:pStyle w:val="paragraph"/>
        <w:spacing w:before="0" w:beforeAutospacing="0" w:after="0" w:afterAutospacing="0"/>
        <w:jc w:val="center"/>
        <w:textAlignment w:val="baseline"/>
        <w:rPr>
          <w:rStyle w:val="normaltextrun"/>
          <w:rFonts w:ascii="Arial" w:hAnsi="Arial" w:cs="Arial"/>
          <w:b/>
          <w:bCs/>
        </w:rPr>
      </w:pPr>
      <w:r>
        <w:rPr>
          <w:rStyle w:val="normaltextrun"/>
          <w:rFonts w:ascii="Arial" w:hAnsi="Arial" w:cs="Arial"/>
          <w:b/>
          <w:bCs/>
          <w:lang w:val="cy-GB"/>
        </w:rPr>
        <w:lastRenderedPageBreak/>
        <w:t>Atodiad 2</w:t>
      </w:r>
      <w:r>
        <w:rPr>
          <w:rStyle w:val="normaltextrun"/>
          <w:rFonts w:ascii="Arial" w:hAnsi="Arial" w:cs="Arial"/>
          <w:bCs/>
          <w:lang w:val="cy-GB"/>
        </w:rPr>
        <w:t xml:space="preserve"> </w:t>
      </w:r>
    </w:p>
    <w:p w14:paraId="3621C54E" w14:textId="77777777" w:rsidR="00A61214" w:rsidRDefault="00A61214" w:rsidP="00A61214">
      <w:pPr>
        <w:pStyle w:val="paragraph"/>
        <w:spacing w:before="0" w:beforeAutospacing="0" w:after="0" w:afterAutospacing="0"/>
        <w:jc w:val="center"/>
        <w:textAlignment w:val="baseline"/>
        <w:rPr>
          <w:rStyle w:val="normaltextrun"/>
          <w:rFonts w:ascii="Arial" w:hAnsi="Arial" w:cs="Arial"/>
          <w:b/>
          <w:bCs/>
        </w:rPr>
      </w:pPr>
    </w:p>
    <w:p w14:paraId="3621C54F" w14:textId="77777777" w:rsidR="00A61214" w:rsidRDefault="00B9299B" w:rsidP="00A6121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cy-GB"/>
        </w:rPr>
        <w:t>Cyngor Castell-nedd Port Talbot</w:t>
      </w:r>
      <w:r>
        <w:rPr>
          <w:rStyle w:val="eop"/>
          <w:rFonts w:ascii="Arial" w:hAnsi="Arial" w:cs="Arial"/>
          <w:lang w:val="cy-GB"/>
        </w:rPr>
        <w:t> </w:t>
      </w:r>
    </w:p>
    <w:p w14:paraId="3621C550" w14:textId="77777777" w:rsidR="00A61214" w:rsidRDefault="00B9299B" w:rsidP="00A61214">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lang w:val="cy-GB"/>
        </w:rPr>
        <w:t xml:space="preserve">Canllawiau Caffael Cronfa Ffyniant Gyffredin y DU </w:t>
      </w:r>
      <w:r>
        <w:rPr>
          <w:rStyle w:val="eop"/>
          <w:rFonts w:ascii="Arial" w:hAnsi="Arial" w:cs="Arial"/>
          <w:lang w:val="cy-GB"/>
        </w:rPr>
        <w:t> </w:t>
      </w:r>
    </w:p>
    <w:p w14:paraId="3621C551" w14:textId="77777777" w:rsidR="00122804" w:rsidRDefault="00122804" w:rsidP="00A61214">
      <w:pPr>
        <w:pStyle w:val="paragraph"/>
        <w:spacing w:before="0" w:beforeAutospacing="0" w:after="0" w:afterAutospacing="0"/>
        <w:jc w:val="center"/>
        <w:textAlignment w:val="baseline"/>
        <w:rPr>
          <w:rStyle w:val="eop"/>
          <w:rFonts w:ascii="Arial" w:hAnsi="Arial" w:cs="Arial"/>
        </w:rPr>
      </w:pPr>
    </w:p>
    <w:p w14:paraId="3621C552" w14:textId="77777777" w:rsidR="002B7984" w:rsidRDefault="00B9299B" w:rsidP="002B7984">
      <w:pPr>
        <w:pStyle w:val="paragraph"/>
        <w:spacing w:before="0" w:beforeAutospacing="0" w:after="0" w:afterAutospacing="0"/>
        <w:textAlignment w:val="baseline"/>
        <w:rPr>
          <w:rStyle w:val="eop"/>
          <w:rFonts w:ascii="Arial" w:hAnsi="Arial" w:cs="Arial"/>
        </w:rPr>
      </w:pPr>
      <w:r>
        <w:rPr>
          <w:rStyle w:val="eop"/>
          <w:rFonts w:ascii="Arial" w:hAnsi="Arial" w:cs="Arial"/>
          <w:lang w:val="cy-GB"/>
        </w:rPr>
        <w:t xml:space="preserve">Rhaid glynu wrth y canlynol: </w:t>
      </w:r>
    </w:p>
    <w:p w14:paraId="3621C553" w14:textId="77777777" w:rsidR="002B7984" w:rsidRDefault="002B7984" w:rsidP="002B7984">
      <w:pPr>
        <w:pStyle w:val="paragraph"/>
        <w:spacing w:before="0" w:beforeAutospacing="0" w:after="0" w:afterAutospacing="0"/>
        <w:jc w:val="center"/>
        <w:textAlignment w:val="baseline"/>
        <w:rPr>
          <w:rStyle w:val="eop"/>
          <w:rFonts w:ascii="Arial" w:hAnsi="Arial" w:cs="Arial"/>
        </w:rPr>
      </w:pPr>
    </w:p>
    <w:p w14:paraId="3621C554" w14:textId="77777777" w:rsidR="002B7984" w:rsidRDefault="002B7984" w:rsidP="002B7984">
      <w:pPr>
        <w:pStyle w:val="Default"/>
        <w:rPr>
          <w:b/>
          <w:color w:val="auto"/>
        </w:rPr>
      </w:pPr>
    </w:p>
    <w:p w14:paraId="3621C555" w14:textId="77777777" w:rsidR="002B7984" w:rsidRDefault="00B9299B" w:rsidP="002B7984">
      <w:pPr>
        <w:pStyle w:val="Default"/>
        <w:numPr>
          <w:ilvl w:val="0"/>
          <w:numId w:val="19"/>
        </w:numPr>
        <w:rPr>
          <w:color w:val="auto"/>
        </w:rPr>
      </w:pPr>
      <w:r>
        <w:rPr>
          <w:color w:val="auto"/>
          <w:lang w:val="cy-GB"/>
        </w:rPr>
        <w:t xml:space="preserve">Os oes gennych eich Polisi Caffael eich hun:  Rhaid rhoi copi i Swyddfa Rheoli Rhaglenni Cronfa Twf Lleol Cyngor Castell-nedd Port Talbot ar gyfer ei chofnodion.  </w:t>
      </w:r>
    </w:p>
    <w:p w14:paraId="3621C556" w14:textId="77777777" w:rsidR="002B7984" w:rsidRPr="00706D84" w:rsidRDefault="00B9299B" w:rsidP="002B7984">
      <w:pPr>
        <w:pStyle w:val="Default"/>
        <w:numPr>
          <w:ilvl w:val="0"/>
          <w:numId w:val="19"/>
        </w:numPr>
        <w:rPr>
          <w:color w:val="auto"/>
        </w:rPr>
      </w:pPr>
      <w:r w:rsidRPr="00706D84">
        <w:rPr>
          <w:color w:val="auto"/>
          <w:lang w:val="cy-GB"/>
        </w:rPr>
        <w:t xml:space="preserve">Os nad oes gennych bolisi caffael, RHAID i chi ddilyn y rheolau canlynol i ddangos gwerth am arian:  </w:t>
      </w:r>
    </w:p>
    <w:p w14:paraId="3621C557" w14:textId="77777777" w:rsidR="002B7984" w:rsidRDefault="00B9299B" w:rsidP="002B7984">
      <w:pPr>
        <w:pStyle w:val="Default"/>
        <w:ind w:left="-538" w:hanging="426"/>
        <w:rPr>
          <w:color w:val="auto"/>
        </w:rPr>
      </w:pPr>
      <w:r>
        <w:rPr>
          <w:color w:val="auto"/>
          <w:lang w:val="cy-GB"/>
        </w:rPr>
        <w:t xml:space="preserve"> </w:t>
      </w:r>
    </w:p>
    <w:p w14:paraId="3621C558" w14:textId="77777777" w:rsidR="002B7984" w:rsidRDefault="00B9299B" w:rsidP="002B7984">
      <w:pPr>
        <w:pStyle w:val="Default"/>
        <w:ind w:left="360"/>
        <w:rPr>
          <w:color w:val="auto"/>
        </w:rPr>
      </w:pPr>
      <w:r w:rsidRPr="00626F15">
        <w:rPr>
          <w:color w:val="auto"/>
          <w:lang w:val="cy-GB"/>
        </w:rPr>
        <w:t>Pan fydd y Derbynnydd yn dyfarnu contractau i gael eu hariannu drwy'r Grant, rhaid iddo wneud hynny:</w:t>
      </w:r>
    </w:p>
    <w:p w14:paraId="3621C559" w14:textId="77777777" w:rsidR="002B7984" w:rsidRPr="00626F15" w:rsidRDefault="002B7984" w:rsidP="002B7984">
      <w:pPr>
        <w:pStyle w:val="Default"/>
        <w:ind w:left="360"/>
        <w:rPr>
          <w:color w:val="auto"/>
        </w:rPr>
      </w:pPr>
    </w:p>
    <w:p w14:paraId="3621C55A" w14:textId="77777777" w:rsidR="002B7984" w:rsidRDefault="00B9299B" w:rsidP="002B7984">
      <w:pPr>
        <w:pStyle w:val="Default"/>
        <w:numPr>
          <w:ilvl w:val="0"/>
          <w:numId w:val="21"/>
        </w:numPr>
        <w:rPr>
          <w:color w:val="auto"/>
        </w:rPr>
      </w:pPr>
      <w:r w:rsidRPr="00626F15">
        <w:rPr>
          <w:color w:val="auto"/>
          <w:lang w:val="cy-GB"/>
        </w:rPr>
        <w:t>drwy broses gaffael gystadleuol sy'n cyfateb i'r hyn a geir o dan Ddeddf Caffael 2023; neu</w:t>
      </w:r>
    </w:p>
    <w:p w14:paraId="3621C55B" w14:textId="77777777" w:rsidR="002B7984" w:rsidRPr="00626F15" w:rsidRDefault="002B7984" w:rsidP="002B7984">
      <w:pPr>
        <w:pStyle w:val="Default"/>
        <w:ind w:left="720"/>
        <w:rPr>
          <w:color w:val="auto"/>
        </w:rPr>
      </w:pPr>
    </w:p>
    <w:p w14:paraId="3621C55C" w14:textId="77777777" w:rsidR="002B7984" w:rsidRDefault="00B9299B" w:rsidP="002B7984">
      <w:pPr>
        <w:pStyle w:val="Default"/>
        <w:numPr>
          <w:ilvl w:val="0"/>
          <w:numId w:val="21"/>
        </w:numPr>
        <w:rPr>
          <w:color w:val="auto"/>
        </w:rPr>
      </w:pPr>
      <w:r w:rsidRPr="00626F15">
        <w:rPr>
          <w:color w:val="auto"/>
          <w:lang w:val="cy-GB"/>
        </w:rPr>
        <w:t>os bydd gwerth y caffaeliad islaw'r trothwy sy'n berthnasol at ddibenion Deddf Caffael 2023, drwy broses gaffael gystadleuol gyfatebol sy'n deg, yn dryloyw ac nad yw'n gwahaniaethu, sydd wedi cael ei chymeradwyo gan y Cyngor, sy'n ddigonol i fodloni'r Cyngor bod gwerth am arian wedi cael ei sicrhau neu y bydd yn cael ei sicrhau, ac sy'n cynnwys:</w:t>
      </w:r>
    </w:p>
    <w:p w14:paraId="3621C55D" w14:textId="77777777" w:rsidR="00C47249" w:rsidRDefault="00C47249" w:rsidP="00C47249">
      <w:pPr>
        <w:pStyle w:val="ListParagraph"/>
      </w:pPr>
    </w:p>
    <w:p w14:paraId="3621C55E" w14:textId="77777777" w:rsidR="002B7984" w:rsidRPr="00C47249" w:rsidRDefault="00B9299B" w:rsidP="00C47249">
      <w:pPr>
        <w:pStyle w:val="Default"/>
        <w:numPr>
          <w:ilvl w:val="1"/>
          <w:numId w:val="26"/>
        </w:numPr>
        <w:rPr>
          <w:color w:val="auto"/>
        </w:rPr>
      </w:pPr>
      <w:r w:rsidRPr="00C47249">
        <w:rPr>
          <w:color w:val="auto"/>
          <w:lang w:val="cy-GB"/>
        </w:rPr>
        <w:t>Hyd at £10,000 – 1 (un) dyfynbris yn ofynnol</w:t>
      </w:r>
    </w:p>
    <w:p w14:paraId="3621C55F" w14:textId="77777777" w:rsidR="002B7984" w:rsidRPr="00626F15" w:rsidRDefault="002B7984" w:rsidP="002B7984">
      <w:pPr>
        <w:pStyle w:val="Default"/>
        <w:ind w:left="1440"/>
        <w:rPr>
          <w:color w:val="auto"/>
        </w:rPr>
      </w:pPr>
    </w:p>
    <w:p w14:paraId="3621C560" w14:textId="77777777" w:rsidR="002B7984" w:rsidRPr="00626F15" w:rsidRDefault="00B9299B" w:rsidP="00C47249">
      <w:pPr>
        <w:pStyle w:val="Default"/>
        <w:numPr>
          <w:ilvl w:val="1"/>
          <w:numId w:val="26"/>
        </w:numPr>
        <w:rPr>
          <w:color w:val="auto"/>
        </w:rPr>
      </w:pPr>
      <w:r w:rsidRPr="00626F15">
        <w:rPr>
          <w:color w:val="auto"/>
          <w:lang w:val="cy-GB"/>
        </w:rPr>
        <w:t>Rhwng £10,000 a £100,000 – 3 (tri) dyfynbris yn ofynnol (neu'r defnydd o gytundeb fframwaith caffael drwy gystadleuaeth)</w:t>
      </w:r>
    </w:p>
    <w:p w14:paraId="3621C561" w14:textId="77777777" w:rsidR="002B7984" w:rsidRDefault="002B7984" w:rsidP="002B7984">
      <w:pPr>
        <w:pStyle w:val="Default"/>
        <w:ind w:left="360"/>
        <w:rPr>
          <w:color w:val="auto"/>
        </w:rPr>
      </w:pPr>
    </w:p>
    <w:p w14:paraId="3621C562" w14:textId="77777777" w:rsidR="002B7984" w:rsidRDefault="00B9299B" w:rsidP="002B7984">
      <w:pPr>
        <w:pStyle w:val="Default"/>
        <w:ind w:left="360"/>
        <w:rPr>
          <w:color w:val="auto"/>
        </w:rPr>
      </w:pPr>
      <w:r>
        <w:rPr>
          <w:color w:val="auto"/>
          <w:lang w:val="cy-GB"/>
        </w:rPr>
        <w:t>Rhaid i'r dyfynbrisiau fod yn seiliedig ar y canlynol:</w:t>
      </w:r>
    </w:p>
    <w:p w14:paraId="3621C563" w14:textId="77777777" w:rsidR="002B7984" w:rsidRDefault="002B7984" w:rsidP="00560297">
      <w:pPr>
        <w:pStyle w:val="Default"/>
        <w:ind w:left="1418" w:hanging="992"/>
        <w:rPr>
          <w:color w:val="auto"/>
        </w:rPr>
      </w:pPr>
    </w:p>
    <w:p w14:paraId="3621C564" w14:textId="77777777" w:rsidR="002B7984" w:rsidRDefault="00B9299B" w:rsidP="00C47249">
      <w:pPr>
        <w:pStyle w:val="Default"/>
        <w:numPr>
          <w:ilvl w:val="1"/>
          <w:numId w:val="26"/>
        </w:numPr>
        <w:rPr>
          <w:color w:val="auto"/>
        </w:rPr>
      </w:pPr>
      <w:r>
        <w:rPr>
          <w:color w:val="auto"/>
          <w:lang w:val="cy-GB"/>
        </w:rPr>
        <w:t>yr un fanyleb o ofynion</w:t>
      </w:r>
    </w:p>
    <w:p w14:paraId="3621C565" w14:textId="77777777" w:rsidR="002B7984" w:rsidRDefault="00B9299B" w:rsidP="00C47249">
      <w:pPr>
        <w:pStyle w:val="Default"/>
        <w:numPr>
          <w:ilvl w:val="1"/>
          <w:numId w:val="26"/>
        </w:numPr>
        <w:rPr>
          <w:color w:val="auto"/>
        </w:rPr>
      </w:pPr>
      <w:r>
        <w:rPr>
          <w:color w:val="auto"/>
          <w:lang w:val="cy-GB"/>
        </w:rPr>
        <w:t xml:space="preserve">yr un meini prawf gwerthuso a gwerthuso ar sail tebyg at ei debyg. Mae'n arfer dda sefydlu panel gwerthuso </w:t>
      </w:r>
    </w:p>
    <w:p w14:paraId="3621C566" w14:textId="77777777" w:rsidR="002B7984" w:rsidRPr="00706D84" w:rsidRDefault="00B9299B" w:rsidP="00C47249">
      <w:pPr>
        <w:pStyle w:val="Default"/>
        <w:numPr>
          <w:ilvl w:val="1"/>
          <w:numId w:val="26"/>
        </w:numPr>
        <w:rPr>
          <w:color w:val="auto"/>
        </w:rPr>
      </w:pPr>
      <w:r w:rsidRPr="00706D84">
        <w:rPr>
          <w:color w:val="auto"/>
          <w:lang w:val="cy-GB"/>
        </w:rPr>
        <w:t xml:space="preserve">yr un dyddiad cau ar gyfer cyflwyno dyfynbrisiau, a'r ffaith na chânt eu derbyn ar ôl hynny </w:t>
      </w:r>
    </w:p>
    <w:p w14:paraId="3621C567" w14:textId="77777777" w:rsidR="002B7984" w:rsidRDefault="002B7984" w:rsidP="002B7984">
      <w:pPr>
        <w:pStyle w:val="Default"/>
        <w:ind w:left="-538" w:hanging="426"/>
        <w:rPr>
          <w:color w:val="auto"/>
        </w:rPr>
      </w:pPr>
    </w:p>
    <w:p w14:paraId="3621C568" w14:textId="77777777" w:rsidR="002B7984" w:rsidRDefault="00B9299B" w:rsidP="002B7984">
      <w:pPr>
        <w:pStyle w:val="Default"/>
        <w:ind w:left="2"/>
        <w:rPr>
          <w:color w:val="auto"/>
        </w:rPr>
      </w:pPr>
      <w:r>
        <w:rPr>
          <w:color w:val="auto"/>
          <w:lang w:val="cy-GB"/>
        </w:rPr>
        <w:t xml:space="preserve">Rhaid i gofnod wedi'i ddogfennu o'r dyfynbrisiau a geisiwyd, y broses werthuso a'r penderfyniad i ddyfarnu gael ei gadw at ddibenion archwilio. </w:t>
      </w:r>
    </w:p>
    <w:p w14:paraId="3621C569" w14:textId="77777777" w:rsidR="002B7984" w:rsidRDefault="002B7984" w:rsidP="002B7984">
      <w:pPr>
        <w:pStyle w:val="Default"/>
        <w:ind w:left="-538" w:hanging="426"/>
        <w:rPr>
          <w:color w:val="auto"/>
        </w:rPr>
      </w:pPr>
    </w:p>
    <w:p w14:paraId="3621C56A" w14:textId="77777777" w:rsidR="002B7984" w:rsidRDefault="00B9299B" w:rsidP="002B7984">
      <w:pPr>
        <w:pStyle w:val="Default"/>
        <w:ind w:left="2"/>
        <w:rPr>
          <w:color w:val="auto"/>
        </w:rPr>
      </w:pPr>
      <w:r>
        <w:rPr>
          <w:color w:val="auto"/>
          <w:lang w:val="cy-GB"/>
        </w:rPr>
        <w:t xml:space="preserve">*Os mai dim ond 1 (un) dyfynbris a ddaw i law, rhaid i chi gysylltu â'r Cyngor i rannu'r manylion a chyfiawnhad o'r broses gaffael y byddwch </w:t>
      </w:r>
      <w:r>
        <w:rPr>
          <w:color w:val="auto"/>
          <w:lang w:val="cy-GB"/>
        </w:rPr>
        <w:lastRenderedPageBreak/>
        <w:t>wedi'i dilyn. Bydd yn rhaid i'r penderfyniad i brynu gael ei gymeradwyo gan y Cyngor fesul achos. Copi o'r holl ddyfynbrisiau a gohebiaeth a gadwyd ar gyfer cofnodion.   Bydd yr holl ffigurau yn cynnwys TAW.</w:t>
      </w:r>
    </w:p>
    <w:p w14:paraId="3621C56B" w14:textId="77777777" w:rsidR="002B7984" w:rsidRDefault="002B7984" w:rsidP="002B7984">
      <w:pPr>
        <w:pStyle w:val="Default"/>
        <w:ind w:left="-538" w:hanging="426"/>
        <w:rPr>
          <w:color w:val="auto"/>
        </w:rPr>
      </w:pPr>
    </w:p>
    <w:p w14:paraId="3621C56C" w14:textId="77777777" w:rsidR="002B7984" w:rsidRDefault="00B9299B" w:rsidP="002B7984">
      <w:pPr>
        <w:pStyle w:val="Default"/>
        <w:ind w:left="2"/>
        <w:rPr>
          <w:color w:val="auto"/>
        </w:rPr>
      </w:pPr>
      <w:r>
        <w:rPr>
          <w:color w:val="auto"/>
          <w:lang w:val="cy-GB"/>
        </w:rPr>
        <w:t xml:space="preserve">Dros £100,000 hyd at drothwy Deddf Caffael 2023 (£214,904 ar gyfer nwyddau/gwasanaethau a £5,372,609 ar gyfer gwaith ar hyn o bryd). Rhaid ceisio o leiaf 3 (tri) dyfynbris o ffynonellau cystadleuol. Os daw llai na dau ddyfynbris i law, rhaid i chi gysylltu â'r Cyngor i rannu'r manylion a chyfiawnhad o'r broses gaffael y byddwch wedi'i dilyn. Bydd yn rhaid i'r penderfyniad i brynu gael ei gymeradwyo gan y Cyngor fesul achos. Copi o'r holl ddyfynbrisiau a gohebiaeth a gadwyd ar gyfer cofnodion.   </w:t>
      </w:r>
    </w:p>
    <w:p w14:paraId="3621C56D" w14:textId="77777777" w:rsidR="002B7984" w:rsidRDefault="002B7984" w:rsidP="002B7984">
      <w:pPr>
        <w:pStyle w:val="Default"/>
        <w:ind w:left="2"/>
        <w:rPr>
          <w:color w:val="auto"/>
        </w:rPr>
      </w:pPr>
    </w:p>
    <w:p w14:paraId="3621C56E" w14:textId="77777777" w:rsidR="002B7984" w:rsidRDefault="00B9299B" w:rsidP="002B7984">
      <w:pPr>
        <w:pStyle w:val="Default"/>
        <w:ind w:left="2"/>
        <w:rPr>
          <w:color w:val="auto"/>
        </w:rPr>
      </w:pPr>
      <w:r>
        <w:rPr>
          <w:color w:val="auto"/>
          <w:lang w:val="cy-GB"/>
        </w:rPr>
        <w:t>Bydd yr holl ffigurau yn cynnwys TAW.</w:t>
      </w:r>
    </w:p>
    <w:p w14:paraId="3621C56F" w14:textId="77777777" w:rsidR="002B7984" w:rsidRDefault="002B7984" w:rsidP="002B7984">
      <w:pPr>
        <w:pStyle w:val="Default"/>
        <w:ind w:left="-538" w:hanging="426"/>
        <w:rPr>
          <w:color w:val="auto"/>
        </w:rPr>
      </w:pPr>
    </w:p>
    <w:p w14:paraId="3621C570" w14:textId="77777777" w:rsidR="002B7984" w:rsidRDefault="00B9299B" w:rsidP="00560297">
      <w:pPr>
        <w:pStyle w:val="Default"/>
        <w:rPr>
          <w:color w:val="auto"/>
        </w:rPr>
      </w:pPr>
      <w:r>
        <w:rPr>
          <w:color w:val="auto"/>
          <w:lang w:val="cy-GB"/>
        </w:rPr>
        <w:t>Bydd yn rhaid i'r un wybodaeth gael ei rhoi i bawb a wahoddir i roi dyfynbris:</w:t>
      </w:r>
    </w:p>
    <w:p w14:paraId="3621C571" w14:textId="77777777" w:rsidR="002B7984" w:rsidRDefault="002B7984" w:rsidP="002B7984">
      <w:pPr>
        <w:pStyle w:val="Default"/>
        <w:ind w:left="-538" w:hanging="426"/>
        <w:rPr>
          <w:color w:val="auto"/>
        </w:rPr>
      </w:pPr>
    </w:p>
    <w:p w14:paraId="3621C572" w14:textId="77777777" w:rsidR="002B7984" w:rsidRDefault="00B9299B" w:rsidP="00C47249">
      <w:pPr>
        <w:pStyle w:val="Default"/>
        <w:numPr>
          <w:ilvl w:val="1"/>
          <w:numId w:val="26"/>
        </w:numPr>
        <w:rPr>
          <w:color w:val="auto"/>
        </w:rPr>
      </w:pPr>
      <w:r>
        <w:rPr>
          <w:color w:val="auto"/>
          <w:lang w:val="cy-GB"/>
        </w:rPr>
        <w:t>yr un fanyleb o ofynion</w:t>
      </w:r>
    </w:p>
    <w:p w14:paraId="3621C573" w14:textId="77777777" w:rsidR="002B7984" w:rsidRDefault="00B9299B" w:rsidP="00C47249">
      <w:pPr>
        <w:pStyle w:val="Default"/>
        <w:numPr>
          <w:ilvl w:val="1"/>
          <w:numId w:val="26"/>
        </w:numPr>
        <w:rPr>
          <w:color w:val="auto"/>
        </w:rPr>
      </w:pPr>
      <w:r>
        <w:rPr>
          <w:color w:val="auto"/>
          <w:lang w:val="cy-GB"/>
        </w:rPr>
        <w:t>amlinelliad o'r meini prawf gwerthuso a ddefnyddir i ddyfarnu'r contract</w:t>
      </w:r>
    </w:p>
    <w:p w14:paraId="3621C574" w14:textId="77777777" w:rsidR="002B7984" w:rsidRDefault="00B9299B" w:rsidP="00C47249">
      <w:pPr>
        <w:pStyle w:val="Default"/>
        <w:numPr>
          <w:ilvl w:val="1"/>
          <w:numId w:val="26"/>
        </w:numPr>
        <w:rPr>
          <w:color w:val="auto"/>
        </w:rPr>
      </w:pPr>
      <w:r>
        <w:rPr>
          <w:color w:val="auto"/>
          <w:lang w:val="cy-GB"/>
        </w:rPr>
        <w:t xml:space="preserve">yr un dyddiad cau ar gyfer cyflwyno dyfynbrisiau, a'r ffaith na chânt eu derbyn ar ôl hynny </w:t>
      </w:r>
    </w:p>
    <w:p w14:paraId="3621C575" w14:textId="77777777" w:rsidR="002B7984" w:rsidRDefault="002B7984" w:rsidP="002B7984">
      <w:pPr>
        <w:pStyle w:val="Default"/>
        <w:ind w:left="-538" w:hanging="426"/>
        <w:rPr>
          <w:color w:val="auto"/>
        </w:rPr>
      </w:pPr>
    </w:p>
    <w:p w14:paraId="3621C576" w14:textId="77777777" w:rsidR="002B7984" w:rsidRDefault="00B9299B" w:rsidP="002B7984">
      <w:pPr>
        <w:pStyle w:val="Default"/>
        <w:ind w:left="2"/>
        <w:rPr>
          <w:color w:val="auto"/>
        </w:rPr>
      </w:pPr>
      <w:r>
        <w:rPr>
          <w:color w:val="auto"/>
          <w:lang w:val="cy-GB"/>
        </w:rPr>
        <w:t>Bydd yn rhaid i'r broses werthuso a ddilynir gennych fod yn gyson â'r meini prawf gwerthuso gwreiddiol a amlinellwyd a bydd yn rhaid cyflwyno taflen gyfiawnhau yn esbonio ar ba sail y dewiswyd y tendr llwyddiannus. Yr arfer orau yw sefydlu panel gwerthuso i werthuso tendrau.</w:t>
      </w:r>
    </w:p>
    <w:p w14:paraId="3621C577" w14:textId="77777777" w:rsidR="002B7984" w:rsidRDefault="002B7984" w:rsidP="002B7984">
      <w:pPr>
        <w:pStyle w:val="Default"/>
        <w:ind w:left="-538" w:hanging="426"/>
        <w:rPr>
          <w:color w:val="auto"/>
        </w:rPr>
      </w:pPr>
    </w:p>
    <w:p w14:paraId="3621C578" w14:textId="77777777" w:rsidR="002B7984" w:rsidRPr="00466357" w:rsidRDefault="00B9299B" w:rsidP="002B7984">
      <w:pPr>
        <w:pStyle w:val="Default"/>
        <w:ind w:left="2"/>
        <w:rPr>
          <w:color w:val="auto"/>
        </w:rPr>
      </w:pPr>
      <w:r>
        <w:rPr>
          <w:color w:val="auto"/>
          <w:lang w:val="cy-GB"/>
        </w:rPr>
        <w:t>Yn achos prosesau caffael â gwerth sy'n uwch na throthwy'r DU, cysylltwch â'ch Swyddog Prosiect yn y Cyngor.</w:t>
      </w:r>
    </w:p>
    <w:p w14:paraId="3621C579" w14:textId="77777777" w:rsidR="002B7984" w:rsidRDefault="002B7984" w:rsidP="002B7984">
      <w:pPr>
        <w:pStyle w:val="Default"/>
        <w:ind w:left="-538"/>
        <w:rPr>
          <w:b/>
          <w:color w:val="auto"/>
        </w:rPr>
      </w:pPr>
    </w:p>
    <w:p w14:paraId="3621C57A" w14:textId="77777777" w:rsidR="002B7984" w:rsidRPr="00706D84" w:rsidRDefault="00B9299B" w:rsidP="002B7984">
      <w:pPr>
        <w:pStyle w:val="Default"/>
        <w:rPr>
          <w:b/>
          <w:color w:val="auto"/>
        </w:rPr>
      </w:pPr>
      <w:r w:rsidRPr="00927A3C">
        <w:rPr>
          <w:b/>
          <w:bCs/>
          <w:lang w:val="cy-GB"/>
        </w:rPr>
        <w:t xml:space="preserve">D.S: </w:t>
      </w:r>
      <w:r w:rsidRPr="00927A3C">
        <w:rPr>
          <w:lang w:val="cy-GB"/>
        </w:rPr>
        <w:t>Rhaid i'r ceisiadau a gyflwynir gael eu hawdurdodi'n briodol gan berchennog, partner neu gyfarwyddwr yn y busnes.</w:t>
      </w:r>
    </w:p>
    <w:p w14:paraId="3621C57B" w14:textId="77777777" w:rsidR="00927A3C" w:rsidRDefault="00927A3C" w:rsidP="00927A3C">
      <w:pPr>
        <w:rPr>
          <w:rFonts w:ascii="Aptos" w:hAnsi="Aptos"/>
        </w:rPr>
      </w:pPr>
    </w:p>
    <w:p w14:paraId="3621C57C" w14:textId="77777777" w:rsidR="00A61214" w:rsidRDefault="00A61214" w:rsidP="00A61214">
      <w:pPr>
        <w:pStyle w:val="paragraph"/>
        <w:spacing w:before="0" w:beforeAutospacing="0" w:after="0" w:afterAutospacing="0"/>
        <w:ind w:left="720"/>
        <w:jc w:val="both"/>
        <w:textAlignment w:val="baseline"/>
        <w:rPr>
          <w:rFonts w:ascii="Segoe UI" w:hAnsi="Segoe UI" w:cs="Segoe UI"/>
          <w:sz w:val="18"/>
          <w:szCs w:val="18"/>
        </w:rPr>
      </w:pPr>
    </w:p>
    <w:p w14:paraId="3621C57D" w14:textId="77777777" w:rsidR="00A61214" w:rsidRDefault="00B9299B" w:rsidP="00A61214">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lang w:val="cy-GB"/>
        </w:rPr>
        <w:t> </w:t>
      </w:r>
    </w:p>
    <w:p w14:paraId="3621C57E" w14:textId="77777777" w:rsidR="00741C00" w:rsidRPr="00741C00" w:rsidRDefault="00741C00" w:rsidP="00741C00">
      <w:pPr>
        <w:widowControl w:val="0"/>
        <w:autoSpaceDE w:val="0"/>
        <w:autoSpaceDN w:val="0"/>
        <w:adjustRightInd w:val="0"/>
        <w:spacing w:after="0" w:line="240" w:lineRule="auto"/>
        <w:rPr>
          <w:rFonts w:ascii="Arial" w:eastAsia="Times New Roman" w:hAnsi="Arial" w:cs="Arial"/>
          <w:sz w:val="24"/>
          <w:szCs w:val="24"/>
          <w:lang w:val="en-US"/>
        </w:rPr>
        <w:sectPr w:rsidR="00741C00" w:rsidRPr="00741C00" w:rsidSect="00560297">
          <w:headerReference w:type="default" r:id="rId16"/>
          <w:footerReference w:type="default" r:id="rId17"/>
          <w:pgSz w:w="11900" w:h="16840"/>
          <w:pgMar w:top="1361" w:right="1678" w:bottom="2279" w:left="2552" w:header="0" w:footer="760" w:gutter="0"/>
          <w:cols w:space="720"/>
          <w:noEndnote/>
          <w:docGrid w:linePitch="326"/>
        </w:sectPr>
      </w:pPr>
    </w:p>
    <w:p w14:paraId="3621C57F" w14:textId="77777777" w:rsidR="00741C00" w:rsidRPr="00741C00" w:rsidRDefault="00B9299B" w:rsidP="004B33AA">
      <w:pPr>
        <w:spacing w:after="0" w:line="240" w:lineRule="auto"/>
        <w:jc w:val="center"/>
        <w:rPr>
          <w:rFonts w:ascii="Arial" w:eastAsia="Times New Roman" w:hAnsi="Arial" w:cs="Arial"/>
          <w:b/>
          <w:sz w:val="24"/>
          <w:szCs w:val="24"/>
        </w:rPr>
      </w:pPr>
      <w:r>
        <w:rPr>
          <w:rFonts w:ascii="Arial" w:eastAsia="Times New Roman" w:hAnsi="Arial" w:cs="Arial"/>
          <w:b/>
          <w:bCs/>
          <w:sz w:val="24"/>
          <w:szCs w:val="24"/>
          <w:lang w:val="cy-GB"/>
        </w:rPr>
        <w:lastRenderedPageBreak/>
        <w:t>Atodiad 3</w:t>
      </w:r>
    </w:p>
    <w:p w14:paraId="3621C580" w14:textId="77777777" w:rsidR="00741C00" w:rsidRPr="00741C00" w:rsidRDefault="00741C00" w:rsidP="00741C00">
      <w:pPr>
        <w:spacing w:after="0" w:line="240" w:lineRule="auto"/>
        <w:jc w:val="center"/>
        <w:rPr>
          <w:rFonts w:ascii="Arial" w:eastAsia="Times New Roman" w:hAnsi="Arial" w:cs="Arial"/>
          <w:b/>
          <w:sz w:val="24"/>
          <w:szCs w:val="24"/>
        </w:rPr>
      </w:pPr>
    </w:p>
    <w:p w14:paraId="3621C581" w14:textId="77777777" w:rsidR="00741C00" w:rsidRPr="00741C00" w:rsidRDefault="00B9299B" w:rsidP="00741C00">
      <w:pPr>
        <w:spacing w:after="0" w:line="240" w:lineRule="auto"/>
        <w:jc w:val="center"/>
        <w:rPr>
          <w:rFonts w:ascii="Arial" w:eastAsia="Times New Roman" w:hAnsi="Arial" w:cs="Arial"/>
          <w:b/>
          <w:sz w:val="24"/>
          <w:szCs w:val="24"/>
          <w:u w:val="single"/>
        </w:rPr>
      </w:pPr>
      <w:r w:rsidRPr="00741C00">
        <w:rPr>
          <w:rFonts w:ascii="Arial" w:eastAsia="Times New Roman" w:hAnsi="Arial" w:cs="Arial"/>
          <w:b/>
          <w:bCs/>
          <w:sz w:val="24"/>
          <w:szCs w:val="24"/>
          <w:u w:val="single"/>
          <w:lang w:val="cy-GB"/>
        </w:rPr>
        <w:t>Meini Prawf Asesu Ceisiadau</w:t>
      </w:r>
    </w:p>
    <w:p w14:paraId="3621C582" w14:textId="77777777" w:rsidR="00741C00" w:rsidRPr="00741C00" w:rsidRDefault="00741C00" w:rsidP="00741C00">
      <w:pPr>
        <w:spacing w:after="0" w:line="240" w:lineRule="auto"/>
        <w:rPr>
          <w:rFonts w:ascii="Arial" w:eastAsia="Times New Roman" w:hAnsi="Arial" w:cs="Arial"/>
          <w:sz w:val="24"/>
          <w:szCs w:val="24"/>
        </w:rPr>
      </w:pPr>
    </w:p>
    <w:p w14:paraId="3621C583" w14:textId="77777777" w:rsidR="00741C00" w:rsidRPr="00741C00" w:rsidRDefault="00B9299B" w:rsidP="00741C00">
      <w:pPr>
        <w:spacing w:after="0" w:line="240" w:lineRule="auto"/>
        <w:ind w:left="720"/>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 xml:space="preserve">Caiff pob cais i'r gronfa grantiau ei asesu yn erbyn y meini prawf sgorio pwysoledig canlynol. Rhoddir sgôr rhwng 0 a 10 i bob maen prawf. </w:t>
      </w:r>
    </w:p>
    <w:p w14:paraId="3621C584" w14:textId="77777777" w:rsidR="00741C00" w:rsidRPr="00741C00" w:rsidRDefault="00741C00" w:rsidP="00741C00">
      <w:pPr>
        <w:spacing w:after="0" w:line="240" w:lineRule="auto"/>
        <w:rPr>
          <w:rFonts w:ascii="Arial" w:eastAsia="Times New Roman" w:hAnsi="Arial" w:cs="Arial"/>
          <w:bCs/>
          <w:color w:val="222222"/>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6"/>
        <w:gridCol w:w="1559"/>
        <w:gridCol w:w="1804"/>
      </w:tblGrid>
      <w:tr w:rsidR="0047178B" w14:paraId="3621C58B" w14:textId="77777777" w:rsidTr="00741C00">
        <w:trPr>
          <w:trHeight w:val="896"/>
          <w:jc w:val="center"/>
        </w:trPr>
        <w:tc>
          <w:tcPr>
            <w:tcW w:w="6276" w:type="dxa"/>
            <w:shd w:val="clear" w:color="auto" w:fill="D5DCE4"/>
          </w:tcPr>
          <w:p w14:paraId="3621C585" w14:textId="77777777" w:rsidR="00741C00" w:rsidRPr="00741C00" w:rsidRDefault="00741C00" w:rsidP="00741C00">
            <w:pPr>
              <w:spacing w:after="0" w:line="240" w:lineRule="auto"/>
              <w:jc w:val="center"/>
              <w:rPr>
                <w:rFonts w:ascii="Arial" w:eastAsia="Calibri" w:hAnsi="Arial" w:cs="Arial"/>
                <w:b/>
                <w:sz w:val="24"/>
                <w:szCs w:val="24"/>
              </w:rPr>
            </w:pPr>
            <w:bookmarkStart w:id="2" w:name="_Hlk193449607"/>
          </w:p>
          <w:p w14:paraId="3621C586" w14:textId="77777777" w:rsidR="00741C00" w:rsidRPr="00741C00" w:rsidRDefault="00B9299B" w:rsidP="00741C00">
            <w:pPr>
              <w:spacing w:after="0" w:line="240" w:lineRule="auto"/>
              <w:jc w:val="center"/>
              <w:rPr>
                <w:rFonts w:ascii="Arial" w:eastAsia="Calibri" w:hAnsi="Arial" w:cs="Arial"/>
                <w:b/>
                <w:sz w:val="24"/>
                <w:szCs w:val="24"/>
              </w:rPr>
            </w:pPr>
            <w:r w:rsidRPr="00741C00">
              <w:rPr>
                <w:rFonts w:ascii="Arial" w:eastAsia="Calibri" w:hAnsi="Arial" w:cs="Arial"/>
                <w:b/>
                <w:bCs/>
                <w:sz w:val="24"/>
                <w:szCs w:val="24"/>
                <w:lang w:val="cy-GB"/>
              </w:rPr>
              <w:t>Meini Prawf Sgorio</w:t>
            </w:r>
          </w:p>
        </w:tc>
        <w:tc>
          <w:tcPr>
            <w:tcW w:w="1559" w:type="dxa"/>
            <w:shd w:val="clear" w:color="auto" w:fill="D5DCE4"/>
          </w:tcPr>
          <w:p w14:paraId="3621C587" w14:textId="77777777" w:rsidR="00741C00" w:rsidRPr="00741C00" w:rsidRDefault="00B9299B" w:rsidP="00741C00">
            <w:pPr>
              <w:spacing w:after="0" w:line="240" w:lineRule="auto"/>
              <w:jc w:val="center"/>
              <w:rPr>
                <w:rFonts w:ascii="Arial" w:eastAsia="Calibri" w:hAnsi="Arial" w:cs="Arial"/>
                <w:b/>
                <w:sz w:val="24"/>
                <w:szCs w:val="24"/>
              </w:rPr>
            </w:pPr>
            <w:r w:rsidRPr="00741C00">
              <w:rPr>
                <w:rFonts w:ascii="Arial" w:eastAsia="Calibri" w:hAnsi="Arial" w:cs="Arial"/>
                <w:b/>
                <w:bCs/>
                <w:sz w:val="24"/>
                <w:szCs w:val="24"/>
                <w:lang w:val="cy-GB"/>
              </w:rPr>
              <w:t>Uchafswm pwyntiau</w:t>
            </w:r>
          </w:p>
        </w:tc>
        <w:tc>
          <w:tcPr>
            <w:tcW w:w="1804" w:type="dxa"/>
            <w:shd w:val="clear" w:color="auto" w:fill="D5DCE4"/>
          </w:tcPr>
          <w:p w14:paraId="3621C588" w14:textId="77777777" w:rsidR="00741C00" w:rsidRPr="00741C00" w:rsidRDefault="00B9299B" w:rsidP="00741C00">
            <w:pPr>
              <w:spacing w:after="0" w:line="240" w:lineRule="auto"/>
              <w:rPr>
                <w:rFonts w:ascii="Arial" w:eastAsia="Calibri" w:hAnsi="Arial" w:cs="Arial"/>
                <w:b/>
                <w:sz w:val="24"/>
                <w:szCs w:val="24"/>
              </w:rPr>
            </w:pPr>
            <w:r w:rsidRPr="00741C00">
              <w:rPr>
                <w:rFonts w:ascii="Arial" w:eastAsia="Calibri" w:hAnsi="Arial" w:cs="Arial"/>
                <w:b/>
                <w:bCs/>
                <w:sz w:val="24"/>
                <w:szCs w:val="24"/>
                <w:lang w:val="cy-GB"/>
              </w:rPr>
              <w:t>Pwysoliad</w:t>
            </w:r>
          </w:p>
          <w:p w14:paraId="3621C589" w14:textId="77777777" w:rsidR="00741C00" w:rsidRPr="00741C00" w:rsidRDefault="00741C00" w:rsidP="00741C00">
            <w:pPr>
              <w:spacing w:after="0" w:line="240" w:lineRule="auto"/>
              <w:rPr>
                <w:rFonts w:ascii="Arial" w:eastAsia="Calibri" w:hAnsi="Arial" w:cs="Arial"/>
                <w:b/>
                <w:sz w:val="24"/>
                <w:szCs w:val="24"/>
              </w:rPr>
            </w:pPr>
          </w:p>
          <w:p w14:paraId="3621C58A" w14:textId="77777777" w:rsidR="00741C00" w:rsidRPr="00741C00" w:rsidRDefault="00B9299B" w:rsidP="00741C00">
            <w:pPr>
              <w:spacing w:after="0" w:line="240" w:lineRule="auto"/>
              <w:jc w:val="center"/>
              <w:rPr>
                <w:rFonts w:ascii="Arial" w:eastAsia="Calibri" w:hAnsi="Arial" w:cs="Arial"/>
                <w:b/>
                <w:sz w:val="24"/>
                <w:szCs w:val="24"/>
              </w:rPr>
            </w:pPr>
            <w:r w:rsidRPr="00741C00">
              <w:rPr>
                <w:rFonts w:ascii="Arial" w:eastAsia="Calibri" w:hAnsi="Arial" w:cs="Arial"/>
                <w:b/>
                <w:bCs/>
                <w:sz w:val="24"/>
                <w:szCs w:val="24"/>
                <w:lang w:val="cy-GB"/>
              </w:rPr>
              <w:t>%</w:t>
            </w:r>
          </w:p>
        </w:tc>
      </w:tr>
      <w:tr w:rsidR="0047178B" w14:paraId="3621C592" w14:textId="77777777" w:rsidTr="00741C00">
        <w:trPr>
          <w:jc w:val="center"/>
        </w:trPr>
        <w:tc>
          <w:tcPr>
            <w:tcW w:w="6276" w:type="dxa"/>
          </w:tcPr>
          <w:p w14:paraId="3621C58C" w14:textId="77777777" w:rsidR="00401987" w:rsidRDefault="00B9299B">
            <w:pPr>
              <w:spacing w:after="0" w:line="240" w:lineRule="auto"/>
              <w:rPr>
                <w:kern w:val="2"/>
                <w:lang w:eastAsia="en-GB"/>
                <w14:ligatures w14:val="standardContextual"/>
              </w:rPr>
            </w:pPr>
            <w:r>
              <w:rPr>
                <w:rFonts w:ascii="Arial" w:hAnsi="Arial" w:cs="Arial"/>
                <w:sz w:val="24"/>
                <w:szCs w:val="24"/>
                <w:lang w:val="cy-GB"/>
              </w:rPr>
              <w:t>Y gallu i fodloni un neu fwy o themâu allweddol y gronfa, gan gynnwys arloesi lle bo hynny'n berthnasol, a chefnogi twf a datblygiad y sectorau busnes allweddol a amlinellir yn y canllawiau, ynghyd â'r gallu i gyflawni allbynnau a chanlyniadau'r Gronfa hon.</w:t>
            </w:r>
          </w:p>
          <w:p w14:paraId="3621C58D" w14:textId="77777777" w:rsidR="00741C00" w:rsidRPr="00741C00" w:rsidRDefault="00741C00" w:rsidP="00833D45">
            <w:pPr>
              <w:spacing w:after="0" w:line="240" w:lineRule="auto"/>
              <w:rPr>
                <w:rFonts w:ascii="Arial" w:eastAsia="Times New Roman" w:hAnsi="Arial" w:cs="Arial"/>
                <w:sz w:val="24"/>
                <w:szCs w:val="24"/>
              </w:rPr>
            </w:pPr>
          </w:p>
        </w:tc>
        <w:tc>
          <w:tcPr>
            <w:tcW w:w="1559" w:type="dxa"/>
          </w:tcPr>
          <w:p w14:paraId="3621C58E" w14:textId="77777777" w:rsidR="00741C00" w:rsidRPr="00741C00" w:rsidRDefault="00741C00" w:rsidP="00741C00">
            <w:pPr>
              <w:spacing w:after="0" w:line="240" w:lineRule="auto"/>
              <w:jc w:val="center"/>
              <w:rPr>
                <w:rFonts w:ascii="Arial" w:eastAsia="Calibri" w:hAnsi="Arial" w:cs="Arial"/>
                <w:sz w:val="24"/>
                <w:szCs w:val="24"/>
              </w:rPr>
            </w:pPr>
          </w:p>
          <w:p w14:paraId="3621C58F"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10</w:t>
            </w:r>
          </w:p>
        </w:tc>
        <w:tc>
          <w:tcPr>
            <w:tcW w:w="1804" w:type="dxa"/>
          </w:tcPr>
          <w:p w14:paraId="3621C590" w14:textId="77777777" w:rsidR="00741C00" w:rsidRPr="00741C00" w:rsidRDefault="00741C00" w:rsidP="00741C00">
            <w:pPr>
              <w:spacing w:after="0" w:line="240" w:lineRule="auto"/>
              <w:jc w:val="center"/>
              <w:rPr>
                <w:rFonts w:ascii="Arial" w:eastAsia="Calibri" w:hAnsi="Arial" w:cs="Arial"/>
                <w:sz w:val="24"/>
                <w:szCs w:val="24"/>
              </w:rPr>
            </w:pPr>
          </w:p>
          <w:p w14:paraId="3621C591"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20</w:t>
            </w:r>
          </w:p>
        </w:tc>
      </w:tr>
      <w:tr w:rsidR="0047178B" w14:paraId="3621C599" w14:textId="77777777" w:rsidTr="00741C00">
        <w:trPr>
          <w:jc w:val="center"/>
        </w:trPr>
        <w:tc>
          <w:tcPr>
            <w:tcW w:w="6276" w:type="dxa"/>
          </w:tcPr>
          <w:p w14:paraId="3621C593" w14:textId="77777777" w:rsidR="00741C00" w:rsidRDefault="00B9299B" w:rsidP="006B7DC9">
            <w:pPr>
              <w:spacing w:before="100" w:beforeAutospacing="1" w:after="100" w:afterAutospacing="1" w:line="240" w:lineRule="auto"/>
              <w:rPr>
                <w:rFonts w:ascii="Arial" w:eastAsia="Times New Roman" w:hAnsi="Arial" w:cs="Arial"/>
                <w:color w:val="000000"/>
                <w:sz w:val="24"/>
                <w:szCs w:val="24"/>
                <w:lang w:eastAsia="en-GB"/>
              </w:rPr>
            </w:pPr>
            <w:r>
              <w:rPr>
                <w:rFonts w:ascii="Arial" w:hAnsi="Arial" w:cs="Arial"/>
                <w:color w:val="000000"/>
                <w:sz w:val="24"/>
                <w:szCs w:val="24"/>
                <w:lang w:val="cy-GB"/>
              </w:rPr>
              <w:t xml:space="preserve">Y gallu i ddangos tystiolaeth o gyfraniad y prosiect arfaethedig at gyflawni blaenoriaethau economaidd lleol a datblygu economi fwy dynamig, arloesol, gwyrdd ac amlbwrpas. Gall hyn hefyd gynnwys gwella safle mewn marchnadoedd sy'n tyfu/datblygu, fel ynni gwynt arnofiol ar y môr, ynni'r llanw, ynni niwclear, cynhyrchu hydrogen, ynni adnewyddadwy, awyrofod, technoleg feddygol, lled-ddargludyddion a sectorau sy'n gysylltiedig â gwasanaethu'r sector amddiffyn, gwireddu cyfleoedd yn y marchnadoedd hynny ymhellach neu arallgyfeirio iddynt. </w:t>
            </w:r>
          </w:p>
          <w:p w14:paraId="3621C594" w14:textId="77777777" w:rsidR="00586C27" w:rsidRPr="00741C00" w:rsidRDefault="00586C27" w:rsidP="006B7DC9">
            <w:pPr>
              <w:spacing w:before="100" w:beforeAutospacing="1" w:after="100" w:afterAutospacing="1" w:line="240" w:lineRule="auto"/>
              <w:rPr>
                <w:rFonts w:ascii="Arial" w:eastAsia="Times New Roman" w:hAnsi="Arial" w:cs="Arial"/>
                <w:color w:val="000000"/>
                <w:sz w:val="24"/>
                <w:szCs w:val="24"/>
                <w:lang w:eastAsia="en-GB"/>
              </w:rPr>
            </w:pPr>
          </w:p>
        </w:tc>
        <w:tc>
          <w:tcPr>
            <w:tcW w:w="1559" w:type="dxa"/>
          </w:tcPr>
          <w:p w14:paraId="3621C595" w14:textId="77777777" w:rsidR="00741C00" w:rsidRPr="00741C00" w:rsidRDefault="00741C00" w:rsidP="00741C00">
            <w:pPr>
              <w:spacing w:after="0" w:line="240" w:lineRule="auto"/>
              <w:jc w:val="center"/>
              <w:rPr>
                <w:rFonts w:ascii="Arial" w:eastAsia="Calibri" w:hAnsi="Arial" w:cs="Arial"/>
                <w:sz w:val="24"/>
                <w:szCs w:val="24"/>
              </w:rPr>
            </w:pPr>
          </w:p>
          <w:p w14:paraId="3621C596" w14:textId="77777777" w:rsidR="00741C00" w:rsidRPr="00741C00" w:rsidRDefault="00B9299B" w:rsidP="00741C00">
            <w:pPr>
              <w:spacing w:after="0" w:line="240" w:lineRule="auto"/>
              <w:jc w:val="center"/>
              <w:rPr>
                <w:rFonts w:ascii="Arial" w:eastAsia="Times New Roman" w:hAnsi="Arial" w:cs="Arial"/>
                <w:sz w:val="24"/>
                <w:szCs w:val="24"/>
              </w:rPr>
            </w:pPr>
            <w:r w:rsidRPr="00741C00">
              <w:rPr>
                <w:rFonts w:ascii="Arial" w:eastAsia="Calibri" w:hAnsi="Arial" w:cs="Arial"/>
                <w:sz w:val="24"/>
                <w:szCs w:val="24"/>
                <w:lang w:val="cy-GB"/>
              </w:rPr>
              <w:t>10</w:t>
            </w:r>
          </w:p>
        </w:tc>
        <w:tc>
          <w:tcPr>
            <w:tcW w:w="1804" w:type="dxa"/>
          </w:tcPr>
          <w:p w14:paraId="3621C597" w14:textId="77777777" w:rsidR="00741C00" w:rsidRPr="00741C00" w:rsidRDefault="00741C00" w:rsidP="00741C00">
            <w:pPr>
              <w:spacing w:after="0" w:line="240" w:lineRule="auto"/>
              <w:jc w:val="center"/>
              <w:rPr>
                <w:rFonts w:ascii="Arial" w:eastAsia="Times New Roman" w:hAnsi="Arial" w:cs="Arial"/>
                <w:sz w:val="24"/>
                <w:szCs w:val="24"/>
              </w:rPr>
            </w:pPr>
          </w:p>
          <w:p w14:paraId="3621C598" w14:textId="77777777" w:rsidR="00741C00" w:rsidRPr="00741C00" w:rsidRDefault="00B9299B" w:rsidP="00741C00">
            <w:pPr>
              <w:spacing w:after="0" w:line="240" w:lineRule="auto"/>
              <w:jc w:val="center"/>
              <w:rPr>
                <w:rFonts w:ascii="Arial" w:eastAsia="Times New Roman" w:hAnsi="Arial" w:cs="Arial"/>
                <w:sz w:val="24"/>
                <w:szCs w:val="24"/>
              </w:rPr>
            </w:pPr>
            <w:r w:rsidRPr="00741C00">
              <w:rPr>
                <w:rFonts w:ascii="Arial" w:eastAsia="Times New Roman" w:hAnsi="Arial" w:cs="Arial"/>
                <w:sz w:val="24"/>
                <w:szCs w:val="24"/>
                <w:lang w:val="cy-GB"/>
              </w:rPr>
              <w:t>20</w:t>
            </w:r>
          </w:p>
        </w:tc>
      </w:tr>
      <w:tr w:rsidR="0047178B" w14:paraId="3621C59E" w14:textId="77777777" w:rsidTr="00741C00">
        <w:trPr>
          <w:trHeight w:val="345"/>
          <w:jc w:val="center"/>
        </w:trPr>
        <w:tc>
          <w:tcPr>
            <w:tcW w:w="6276" w:type="dxa"/>
          </w:tcPr>
          <w:p w14:paraId="3621C59A" w14:textId="77777777" w:rsidR="00401987" w:rsidRDefault="00B9299B">
            <w:pPr>
              <w:spacing w:after="0" w:line="240" w:lineRule="auto"/>
              <w:rPr>
                <w:kern w:val="2"/>
                <w:lang w:eastAsia="en-GB"/>
                <w14:ligatures w14:val="standardContextual"/>
              </w:rPr>
            </w:pPr>
            <w:r>
              <w:rPr>
                <w:rFonts w:ascii="Arial" w:hAnsi="Arial" w:cs="Arial"/>
                <w:sz w:val="24"/>
                <w:szCs w:val="24"/>
                <w:lang w:val="cy-GB"/>
              </w:rPr>
              <w:t>I ba raddau y gall y prosiect ddangos ei fod yn meithrin gwydnwch a chapasiti, yn cynyddu cynhyrchiant, yn cefnogi arloesedd, yn gwella sgiliau neu'n datblygu hyblygrwydd i ymateb i anghenion newidiol yr economi ehangach.</w:t>
            </w:r>
          </w:p>
          <w:p w14:paraId="3621C59B" w14:textId="77777777" w:rsidR="00741C00" w:rsidRPr="00741C00" w:rsidRDefault="00741C00" w:rsidP="004B33AA">
            <w:pPr>
              <w:spacing w:after="0" w:line="240" w:lineRule="auto"/>
              <w:rPr>
                <w:rFonts w:ascii="Arial" w:eastAsia="Times New Roman" w:hAnsi="Arial" w:cs="Arial"/>
                <w:sz w:val="24"/>
                <w:szCs w:val="24"/>
              </w:rPr>
            </w:pPr>
          </w:p>
        </w:tc>
        <w:tc>
          <w:tcPr>
            <w:tcW w:w="1559" w:type="dxa"/>
          </w:tcPr>
          <w:p w14:paraId="3621C59C"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Times New Roman" w:hAnsi="Arial" w:cs="Arial"/>
                <w:sz w:val="24"/>
                <w:szCs w:val="24"/>
                <w:lang w:val="cy-GB"/>
              </w:rPr>
              <w:t>10</w:t>
            </w:r>
          </w:p>
        </w:tc>
        <w:tc>
          <w:tcPr>
            <w:tcW w:w="1804" w:type="dxa"/>
          </w:tcPr>
          <w:p w14:paraId="3621C59D"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15</w:t>
            </w:r>
          </w:p>
        </w:tc>
      </w:tr>
      <w:tr w:rsidR="0047178B" w14:paraId="3621C5A3" w14:textId="77777777" w:rsidTr="00741C00">
        <w:trPr>
          <w:trHeight w:val="47"/>
          <w:jc w:val="center"/>
        </w:trPr>
        <w:tc>
          <w:tcPr>
            <w:tcW w:w="6276" w:type="dxa"/>
          </w:tcPr>
          <w:p w14:paraId="3621C59F" w14:textId="77777777" w:rsidR="00741C00" w:rsidRDefault="00B9299B" w:rsidP="00741C00">
            <w:pPr>
              <w:spacing w:after="0" w:line="240" w:lineRule="auto"/>
              <w:rPr>
                <w:rFonts w:ascii="Arial" w:eastAsia="Calibri" w:hAnsi="Arial" w:cs="Arial"/>
                <w:sz w:val="24"/>
                <w:szCs w:val="24"/>
              </w:rPr>
            </w:pPr>
            <w:r w:rsidRPr="00741C00">
              <w:rPr>
                <w:rFonts w:ascii="Arial" w:eastAsia="Calibri" w:hAnsi="Arial" w:cs="Arial"/>
                <w:sz w:val="24"/>
                <w:szCs w:val="24"/>
                <w:lang w:val="cy-GB"/>
              </w:rPr>
              <w:t>Cynaliadwyedd y cynnig, h.y. beth yw'r strategaeth gwblhau, barhau neu ymadael.</w:t>
            </w:r>
          </w:p>
          <w:p w14:paraId="3621C5A0" w14:textId="77777777" w:rsidR="00586C27" w:rsidRPr="00741C00" w:rsidRDefault="00586C27" w:rsidP="00741C00">
            <w:pPr>
              <w:spacing w:after="0" w:line="240" w:lineRule="auto"/>
              <w:rPr>
                <w:rFonts w:ascii="Arial" w:eastAsia="Times New Roman" w:hAnsi="Arial" w:cs="Arial"/>
                <w:sz w:val="24"/>
                <w:szCs w:val="24"/>
              </w:rPr>
            </w:pPr>
          </w:p>
        </w:tc>
        <w:tc>
          <w:tcPr>
            <w:tcW w:w="1559" w:type="dxa"/>
          </w:tcPr>
          <w:p w14:paraId="3621C5A1"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Times New Roman" w:hAnsi="Arial" w:cs="Arial"/>
                <w:sz w:val="24"/>
                <w:szCs w:val="24"/>
                <w:lang w:val="cy-GB"/>
              </w:rPr>
              <w:t>10</w:t>
            </w:r>
          </w:p>
        </w:tc>
        <w:tc>
          <w:tcPr>
            <w:tcW w:w="1804" w:type="dxa"/>
          </w:tcPr>
          <w:p w14:paraId="3621C5A2"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15</w:t>
            </w:r>
          </w:p>
        </w:tc>
      </w:tr>
      <w:tr w:rsidR="0047178B" w14:paraId="3621C5A7" w14:textId="77777777" w:rsidTr="00741C00">
        <w:trPr>
          <w:trHeight w:val="457"/>
          <w:jc w:val="center"/>
        </w:trPr>
        <w:tc>
          <w:tcPr>
            <w:tcW w:w="6276" w:type="dxa"/>
          </w:tcPr>
          <w:p w14:paraId="3621C5A4" w14:textId="77777777" w:rsidR="00741C00" w:rsidRPr="00741C00" w:rsidRDefault="00B9299B" w:rsidP="00741C00">
            <w:pPr>
              <w:spacing w:after="0" w:line="240" w:lineRule="auto"/>
              <w:rPr>
                <w:rFonts w:ascii="Arial" w:eastAsia="Calibri" w:hAnsi="Arial" w:cs="Arial"/>
                <w:sz w:val="24"/>
                <w:szCs w:val="24"/>
              </w:rPr>
            </w:pPr>
            <w:r w:rsidRPr="00741C00">
              <w:rPr>
                <w:rFonts w:ascii="Arial" w:eastAsia="Times New Roman" w:hAnsi="Arial" w:cs="Arial"/>
                <w:sz w:val="24"/>
                <w:szCs w:val="24"/>
                <w:lang w:val="cy-GB"/>
              </w:rPr>
              <w:t>Gwerth am Arian / Cynaliadwyedd Ariannol.</w:t>
            </w:r>
          </w:p>
        </w:tc>
        <w:tc>
          <w:tcPr>
            <w:tcW w:w="1559" w:type="dxa"/>
          </w:tcPr>
          <w:p w14:paraId="3621C5A5"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10</w:t>
            </w:r>
          </w:p>
        </w:tc>
        <w:tc>
          <w:tcPr>
            <w:tcW w:w="1804" w:type="dxa"/>
          </w:tcPr>
          <w:p w14:paraId="3621C5A6"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15</w:t>
            </w:r>
          </w:p>
        </w:tc>
      </w:tr>
      <w:tr w:rsidR="0047178B" w14:paraId="3621C5AC" w14:textId="77777777" w:rsidTr="00741C00">
        <w:trPr>
          <w:trHeight w:val="345"/>
          <w:jc w:val="center"/>
        </w:trPr>
        <w:tc>
          <w:tcPr>
            <w:tcW w:w="6276" w:type="dxa"/>
          </w:tcPr>
          <w:p w14:paraId="3621C5A8" w14:textId="77777777" w:rsidR="00741C00" w:rsidRDefault="00B9299B" w:rsidP="00741C00">
            <w:pPr>
              <w:spacing w:after="0" w:line="240" w:lineRule="auto"/>
              <w:rPr>
                <w:rFonts w:ascii="Arial" w:eastAsia="Times New Roman" w:hAnsi="Arial" w:cs="Arial"/>
                <w:sz w:val="24"/>
                <w:szCs w:val="24"/>
              </w:rPr>
            </w:pPr>
            <w:r w:rsidRPr="00741C00">
              <w:rPr>
                <w:rFonts w:ascii="Arial" w:eastAsia="Calibri" w:hAnsi="Arial" w:cs="Arial"/>
                <w:sz w:val="24"/>
                <w:szCs w:val="24"/>
                <w:lang w:val="cy-GB"/>
              </w:rPr>
              <w:t>I ba raddau y gellir cyflawni'r prosiect o fewn amserlen</w:t>
            </w:r>
            <w:r w:rsidRPr="00741C00">
              <w:rPr>
                <w:rFonts w:ascii="Arial" w:eastAsia="Times New Roman" w:hAnsi="Arial" w:cs="Arial"/>
                <w:sz w:val="24"/>
                <w:szCs w:val="24"/>
                <w:lang w:val="cy-GB"/>
              </w:rPr>
              <w:t xml:space="preserve"> y rhaglen.</w:t>
            </w:r>
          </w:p>
          <w:p w14:paraId="3621C5A9" w14:textId="77777777" w:rsidR="00586C27" w:rsidRPr="00741C00" w:rsidRDefault="00586C27" w:rsidP="00741C00">
            <w:pPr>
              <w:spacing w:after="0" w:line="240" w:lineRule="auto"/>
              <w:rPr>
                <w:rFonts w:ascii="Arial" w:eastAsia="Calibri" w:hAnsi="Arial" w:cs="Arial"/>
                <w:sz w:val="24"/>
                <w:szCs w:val="24"/>
              </w:rPr>
            </w:pPr>
          </w:p>
        </w:tc>
        <w:tc>
          <w:tcPr>
            <w:tcW w:w="1559" w:type="dxa"/>
          </w:tcPr>
          <w:p w14:paraId="3621C5AA"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10</w:t>
            </w:r>
          </w:p>
        </w:tc>
        <w:tc>
          <w:tcPr>
            <w:tcW w:w="1804" w:type="dxa"/>
          </w:tcPr>
          <w:p w14:paraId="3621C5AB" w14:textId="77777777" w:rsidR="00741C00" w:rsidRPr="00741C00" w:rsidRDefault="00B9299B" w:rsidP="00741C00">
            <w:pPr>
              <w:spacing w:after="0" w:line="240" w:lineRule="auto"/>
              <w:jc w:val="center"/>
              <w:rPr>
                <w:rFonts w:ascii="Arial" w:eastAsia="Calibri" w:hAnsi="Arial" w:cs="Arial"/>
                <w:sz w:val="24"/>
                <w:szCs w:val="24"/>
              </w:rPr>
            </w:pPr>
            <w:r w:rsidRPr="00741C00">
              <w:rPr>
                <w:rFonts w:ascii="Arial" w:eastAsia="Calibri" w:hAnsi="Arial" w:cs="Arial"/>
                <w:sz w:val="24"/>
                <w:szCs w:val="24"/>
                <w:lang w:val="cy-GB"/>
              </w:rPr>
              <w:t>15</w:t>
            </w:r>
          </w:p>
        </w:tc>
      </w:tr>
      <w:bookmarkEnd w:id="2"/>
    </w:tbl>
    <w:p w14:paraId="3621C5AD" w14:textId="77777777" w:rsidR="00741C00" w:rsidRDefault="00741C00" w:rsidP="00741C00">
      <w:pPr>
        <w:spacing w:after="0" w:line="240" w:lineRule="auto"/>
        <w:rPr>
          <w:rFonts w:ascii="Arial" w:eastAsia="Times New Roman" w:hAnsi="Arial" w:cs="Arial"/>
          <w:bCs/>
          <w:color w:val="222222"/>
          <w:sz w:val="24"/>
          <w:szCs w:val="24"/>
        </w:rPr>
      </w:pPr>
    </w:p>
    <w:p w14:paraId="3621C5AE" w14:textId="77777777" w:rsidR="00586C27" w:rsidRDefault="00586C27" w:rsidP="00741C00">
      <w:pPr>
        <w:spacing w:after="0" w:line="240" w:lineRule="auto"/>
        <w:rPr>
          <w:rFonts w:ascii="Arial" w:eastAsia="Times New Roman" w:hAnsi="Arial" w:cs="Arial"/>
          <w:bCs/>
          <w:color w:val="222222"/>
          <w:sz w:val="24"/>
          <w:szCs w:val="24"/>
        </w:rPr>
      </w:pPr>
    </w:p>
    <w:p w14:paraId="3621C5AF" w14:textId="77777777" w:rsidR="00586C27" w:rsidRDefault="00586C27" w:rsidP="00741C00">
      <w:pPr>
        <w:spacing w:after="0" w:line="240" w:lineRule="auto"/>
        <w:rPr>
          <w:rFonts w:ascii="Arial" w:eastAsia="Times New Roman" w:hAnsi="Arial" w:cs="Arial"/>
          <w:bCs/>
          <w:color w:val="222222"/>
          <w:sz w:val="24"/>
          <w:szCs w:val="24"/>
        </w:rPr>
      </w:pPr>
    </w:p>
    <w:p w14:paraId="3621C5B0" w14:textId="77777777" w:rsidR="00586C27" w:rsidRDefault="00586C27" w:rsidP="00741C00">
      <w:pPr>
        <w:spacing w:after="0" w:line="240" w:lineRule="auto"/>
        <w:rPr>
          <w:rFonts w:ascii="Arial" w:eastAsia="Times New Roman" w:hAnsi="Arial" w:cs="Arial"/>
          <w:bCs/>
          <w:color w:val="222222"/>
          <w:sz w:val="24"/>
          <w:szCs w:val="24"/>
        </w:rPr>
      </w:pPr>
    </w:p>
    <w:p w14:paraId="3621C5B1" w14:textId="77777777" w:rsidR="00586C27" w:rsidRDefault="00586C27" w:rsidP="00741C00">
      <w:pPr>
        <w:spacing w:after="0" w:line="240" w:lineRule="auto"/>
        <w:rPr>
          <w:rFonts w:ascii="Arial" w:eastAsia="Times New Roman" w:hAnsi="Arial" w:cs="Arial"/>
          <w:bCs/>
          <w:color w:val="222222"/>
          <w:sz w:val="24"/>
          <w:szCs w:val="24"/>
        </w:rPr>
      </w:pPr>
    </w:p>
    <w:p w14:paraId="3621C5B2" w14:textId="77777777" w:rsidR="00586C27" w:rsidRDefault="00586C27" w:rsidP="00741C00">
      <w:pPr>
        <w:spacing w:after="0" w:line="240" w:lineRule="auto"/>
        <w:rPr>
          <w:rFonts w:ascii="Arial" w:eastAsia="Times New Roman" w:hAnsi="Arial" w:cs="Arial"/>
          <w:bCs/>
          <w:color w:val="222222"/>
          <w:sz w:val="24"/>
          <w:szCs w:val="24"/>
        </w:rPr>
      </w:pPr>
    </w:p>
    <w:p w14:paraId="3621C5B3" w14:textId="77777777" w:rsidR="00586C27" w:rsidRDefault="00586C27" w:rsidP="00741C00">
      <w:pPr>
        <w:spacing w:after="0" w:line="240" w:lineRule="auto"/>
        <w:rPr>
          <w:rFonts w:ascii="Arial" w:eastAsia="Times New Roman" w:hAnsi="Arial" w:cs="Arial"/>
          <w:bCs/>
          <w:color w:val="222222"/>
          <w:sz w:val="24"/>
          <w:szCs w:val="24"/>
        </w:rPr>
      </w:pPr>
    </w:p>
    <w:p w14:paraId="3621C5B4" w14:textId="77777777" w:rsidR="00586C27" w:rsidRPr="00741C00" w:rsidRDefault="00586C27" w:rsidP="00741C00">
      <w:pPr>
        <w:spacing w:after="0" w:line="240" w:lineRule="auto"/>
        <w:rPr>
          <w:rFonts w:ascii="Arial" w:eastAsia="Times New Roman" w:hAnsi="Arial" w:cs="Arial"/>
          <w:bCs/>
          <w:color w:val="222222"/>
          <w:sz w:val="24"/>
          <w:szCs w:val="24"/>
        </w:rPr>
      </w:pPr>
    </w:p>
    <w:tbl>
      <w:tblPr>
        <w:tblpPr w:leftFromText="180" w:rightFromText="180" w:vertAnchor="text" w:horzAnchor="margin" w:tblpXSpec="center" w:tblpY="30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418"/>
      </w:tblGrid>
      <w:tr w:rsidR="0047178B" w14:paraId="3621C5B8" w14:textId="77777777" w:rsidTr="00741C00">
        <w:trPr>
          <w:trHeight w:val="699"/>
        </w:trPr>
        <w:tc>
          <w:tcPr>
            <w:tcW w:w="8222" w:type="dxa"/>
            <w:shd w:val="clear" w:color="auto" w:fill="D5DCE4"/>
            <w:vAlign w:val="center"/>
            <w:hideMark/>
          </w:tcPr>
          <w:p w14:paraId="3621C5B5"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Meincnodau Sgorio</w:t>
            </w:r>
          </w:p>
        </w:tc>
        <w:tc>
          <w:tcPr>
            <w:tcW w:w="1418" w:type="dxa"/>
            <w:shd w:val="clear" w:color="auto" w:fill="D5DCE4"/>
          </w:tcPr>
          <w:p w14:paraId="3621C5B6" w14:textId="77777777" w:rsidR="00741C00" w:rsidRPr="00741C00" w:rsidRDefault="00741C00" w:rsidP="00741C00">
            <w:pPr>
              <w:spacing w:after="0" w:line="240" w:lineRule="auto"/>
              <w:rPr>
                <w:rFonts w:ascii="Arial" w:eastAsia="Times New Roman" w:hAnsi="Arial" w:cs="Arial"/>
                <w:b/>
                <w:bCs/>
                <w:color w:val="222222"/>
                <w:sz w:val="24"/>
                <w:szCs w:val="24"/>
              </w:rPr>
            </w:pPr>
          </w:p>
          <w:p w14:paraId="3621C5B7"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Sgôr</w:t>
            </w:r>
          </w:p>
        </w:tc>
      </w:tr>
      <w:tr w:rsidR="0047178B" w14:paraId="3621C5C1" w14:textId="77777777" w:rsidTr="00741C00">
        <w:trPr>
          <w:trHeight w:val="1794"/>
        </w:trPr>
        <w:tc>
          <w:tcPr>
            <w:tcW w:w="8222" w:type="dxa"/>
            <w:vAlign w:val="center"/>
            <w:hideMark/>
          </w:tcPr>
          <w:p w14:paraId="3621C5B9" w14:textId="77777777" w:rsidR="00741C00" w:rsidRPr="00741C00" w:rsidRDefault="00B9299B" w:rsidP="00741C00">
            <w:pPr>
              <w:spacing w:after="0" w:line="240" w:lineRule="auto"/>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Ardderchog</w:t>
            </w:r>
          </w:p>
          <w:p w14:paraId="3621C5BA" w14:textId="77777777" w:rsidR="00741C00" w:rsidRPr="00741C00" w:rsidRDefault="00B9299B" w:rsidP="00640B70">
            <w:pPr>
              <w:numPr>
                <w:ilvl w:val="0"/>
                <w:numId w:val="8"/>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 xml:space="preserve">Rhoddwyd ymateb ardderchog sy'n dangos yn glir lefel uchel iawn o ddealltwriaeth o ofynion y gronfa. </w:t>
            </w:r>
          </w:p>
          <w:p w14:paraId="3621C5BB" w14:textId="77777777" w:rsidR="00741C00" w:rsidRPr="00741C00" w:rsidRDefault="00B9299B" w:rsidP="00640B70">
            <w:pPr>
              <w:numPr>
                <w:ilvl w:val="0"/>
                <w:numId w:val="7"/>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Gwnaeth yr ymateb ysbrydoli lefel uchel dros ben o hyder yn nealltwriaeth yr ymgeisydd o feini prawf y gronfa.</w:t>
            </w:r>
          </w:p>
          <w:p w14:paraId="3621C5BC" w14:textId="77777777" w:rsidR="00741C00" w:rsidRDefault="00B9299B" w:rsidP="00640B70">
            <w:pPr>
              <w:numPr>
                <w:ilvl w:val="0"/>
                <w:numId w:val="7"/>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Dim gwendid na phryderon.</w:t>
            </w:r>
          </w:p>
          <w:p w14:paraId="3621C5BD" w14:textId="77777777" w:rsidR="00586C27" w:rsidRPr="00741C00" w:rsidRDefault="00586C27" w:rsidP="00560297">
            <w:pPr>
              <w:spacing w:after="0" w:line="240" w:lineRule="auto"/>
              <w:ind w:left="720"/>
              <w:rPr>
                <w:rFonts w:ascii="Arial" w:eastAsia="Times New Roman" w:hAnsi="Arial" w:cs="Arial"/>
                <w:bCs/>
                <w:color w:val="222222"/>
                <w:sz w:val="24"/>
                <w:szCs w:val="24"/>
              </w:rPr>
            </w:pPr>
          </w:p>
          <w:p w14:paraId="3621C5BE"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621C5BF"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3621C5C0"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10</w:t>
            </w:r>
          </w:p>
        </w:tc>
      </w:tr>
      <w:tr w:rsidR="0047178B" w14:paraId="3621C5CA" w14:textId="77777777" w:rsidTr="00741C00">
        <w:trPr>
          <w:trHeight w:val="402"/>
        </w:trPr>
        <w:tc>
          <w:tcPr>
            <w:tcW w:w="8222" w:type="dxa"/>
            <w:vAlign w:val="center"/>
            <w:hideMark/>
          </w:tcPr>
          <w:p w14:paraId="3621C5C2" w14:textId="77777777" w:rsidR="00741C00" w:rsidRPr="00741C00" w:rsidRDefault="00B9299B" w:rsidP="00741C00">
            <w:pPr>
              <w:spacing w:after="0" w:line="240" w:lineRule="auto"/>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Da Iawn</w:t>
            </w:r>
          </w:p>
          <w:p w14:paraId="3621C5C3" w14:textId="77777777" w:rsidR="00741C00" w:rsidRPr="00741C00" w:rsidRDefault="00B9299B" w:rsidP="00640B70">
            <w:pPr>
              <w:numPr>
                <w:ilvl w:val="0"/>
                <w:numId w:val="9"/>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Rhoddwyd ymateb da iawn sy'n dangos lefel dda iawn o ddealltwriaeth o ofynion y gronfa.</w:t>
            </w:r>
          </w:p>
          <w:p w14:paraId="3621C5C4" w14:textId="77777777" w:rsidR="00741C00" w:rsidRPr="00741C00" w:rsidRDefault="00B9299B" w:rsidP="00640B70">
            <w:pPr>
              <w:numPr>
                <w:ilvl w:val="0"/>
                <w:numId w:val="9"/>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Gwnaeth yr ymateb ysbrydoli lefel dda iawn o hyder yn nealltwriaeth yr ymgeisydd o feini prawf y gronfa.</w:t>
            </w:r>
          </w:p>
          <w:p w14:paraId="3621C5C5" w14:textId="77777777" w:rsidR="00741C00" w:rsidRDefault="00B9299B" w:rsidP="00640B70">
            <w:pPr>
              <w:numPr>
                <w:ilvl w:val="0"/>
                <w:numId w:val="9"/>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Roedd cryfderau'r ymateb yn drech nag unrhyw wendidau o bell ffordd.</w:t>
            </w:r>
          </w:p>
          <w:p w14:paraId="3621C5C6" w14:textId="77777777" w:rsidR="00586C27" w:rsidRPr="00741C00" w:rsidRDefault="00586C27" w:rsidP="00560297">
            <w:pPr>
              <w:spacing w:after="0" w:line="240" w:lineRule="auto"/>
              <w:ind w:left="720"/>
              <w:rPr>
                <w:rFonts w:ascii="Arial" w:eastAsia="Times New Roman" w:hAnsi="Arial" w:cs="Arial"/>
                <w:bCs/>
                <w:color w:val="222222"/>
                <w:sz w:val="24"/>
                <w:szCs w:val="24"/>
              </w:rPr>
            </w:pPr>
          </w:p>
          <w:p w14:paraId="3621C5C7"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621C5C8"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3621C5C9"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8</w:t>
            </w:r>
          </w:p>
        </w:tc>
      </w:tr>
      <w:tr w:rsidR="0047178B" w14:paraId="3621C5D2" w14:textId="77777777" w:rsidTr="00741C00">
        <w:trPr>
          <w:trHeight w:val="402"/>
        </w:trPr>
        <w:tc>
          <w:tcPr>
            <w:tcW w:w="8222" w:type="dxa"/>
            <w:vAlign w:val="center"/>
          </w:tcPr>
          <w:p w14:paraId="3621C5CB" w14:textId="77777777" w:rsidR="00741C00" w:rsidRPr="00741C00" w:rsidRDefault="00B9299B" w:rsidP="00741C00">
            <w:pPr>
              <w:spacing w:after="0" w:line="240" w:lineRule="auto"/>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Da</w:t>
            </w:r>
          </w:p>
          <w:p w14:paraId="3621C5CC" w14:textId="77777777" w:rsidR="00741C00" w:rsidRPr="00741C00" w:rsidRDefault="00B9299B" w:rsidP="00640B70">
            <w:pPr>
              <w:numPr>
                <w:ilvl w:val="0"/>
                <w:numId w:val="10"/>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Rhoddwyd ymateb da sy'n dangos lefel dda o ddealltwriaeth o ofynion y gronfa.</w:t>
            </w:r>
          </w:p>
          <w:p w14:paraId="3621C5CD" w14:textId="77777777" w:rsidR="00741C00" w:rsidRPr="00741C00" w:rsidRDefault="00B9299B" w:rsidP="00640B70">
            <w:pPr>
              <w:numPr>
                <w:ilvl w:val="0"/>
                <w:numId w:val="10"/>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Gwnaeth yr ymateb ysbrydoli lefel dda o hyder yn nealltwriaeth yr ymgeisydd o feini prawf y gronfa.</w:t>
            </w:r>
          </w:p>
          <w:p w14:paraId="3621C5CE" w14:textId="77777777" w:rsidR="00741C00" w:rsidRPr="00741C00" w:rsidRDefault="00B9299B" w:rsidP="00640B70">
            <w:pPr>
              <w:numPr>
                <w:ilvl w:val="0"/>
                <w:numId w:val="10"/>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Roedd cryfderau'r ymateb yn drech nag unrhyw wendidau yn y rhan fwyaf o ffyrdd, ond nid pob un.</w:t>
            </w:r>
          </w:p>
          <w:p w14:paraId="3621C5CF"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621C5D0"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3621C5D1"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6</w:t>
            </w:r>
          </w:p>
        </w:tc>
      </w:tr>
      <w:tr w:rsidR="0047178B" w14:paraId="3621C5DA" w14:textId="77777777" w:rsidTr="00741C00">
        <w:trPr>
          <w:trHeight w:val="402"/>
        </w:trPr>
        <w:tc>
          <w:tcPr>
            <w:tcW w:w="8222" w:type="dxa"/>
            <w:vAlign w:val="center"/>
          </w:tcPr>
          <w:p w14:paraId="3621C5D3" w14:textId="77777777" w:rsidR="00741C00" w:rsidRPr="00741C00" w:rsidRDefault="00B9299B" w:rsidP="00741C00">
            <w:pPr>
              <w:spacing w:after="0" w:line="240" w:lineRule="auto"/>
              <w:rPr>
                <w:rFonts w:ascii="Arial" w:eastAsia="Times New Roman" w:hAnsi="Arial" w:cs="Arial"/>
                <w:bCs/>
                <w:color w:val="222222"/>
                <w:sz w:val="24"/>
                <w:szCs w:val="24"/>
              </w:rPr>
            </w:pPr>
            <w:r w:rsidRPr="00741C00">
              <w:rPr>
                <w:rFonts w:ascii="Arial" w:eastAsia="Times New Roman" w:hAnsi="Arial" w:cs="Arial"/>
                <w:b/>
                <w:bCs/>
                <w:color w:val="222222"/>
                <w:sz w:val="24"/>
                <w:szCs w:val="24"/>
                <w:lang w:val="cy-GB"/>
              </w:rPr>
              <w:t>Boddhaol</w:t>
            </w:r>
            <w:r w:rsidRPr="00741C00">
              <w:rPr>
                <w:rFonts w:ascii="Arial" w:eastAsia="Times New Roman" w:hAnsi="Arial" w:cs="Arial"/>
                <w:bCs/>
                <w:color w:val="222222"/>
                <w:sz w:val="24"/>
                <w:szCs w:val="24"/>
                <w:lang w:val="cy-GB"/>
              </w:rPr>
              <w:t xml:space="preserve"> </w:t>
            </w:r>
          </w:p>
          <w:p w14:paraId="3621C5D4" w14:textId="77777777" w:rsidR="00741C00" w:rsidRPr="00741C00" w:rsidRDefault="00B9299B" w:rsidP="00640B70">
            <w:pPr>
              <w:numPr>
                <w:ilvl w:val="0"/>
                <w:numId w:val="11"/>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 xml:space="preserve">Rhoddwyd ymateb boddhaol sy'n amlinellu lefel foddhaol o ddealltwriaeth o ofynion y gronfa. </w:t>
            </w:r>
          </w:p>
          <w:p w14:paraId="3621C5D5" w14:textId="77777777" w:rsidR="00741C00" w:rsidRPr="00741C00" w:rsidRDefault="00B9299B" w:rsidP="00640B70">
            <w:pPr>
              <w:numPr>
                <w:ilvl w:val="0"/>
                <w:numId w:val="11"/>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Gwnaeth yr ymateb ysbrydoli lefel foddhaol o hyder yn nealltwriaeth yr ymgeisydd o feini prawf y gronfa.</w:t>
            </w:r>
          </w:p>
          <w:p w14:paraId="3621C5D6" w14:textId="77777777" w:rsidR="00741C00" w:rsidRPr="00741C00" w:rsidRDefault="00B9299B" w:rsidP="00640B70">
            <w:pPr>
              <w:numPr>
                <w:ilvl w:val="0"/>
                <w:numId w:val="11"/>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Roedd cryfderau'r ymateb yn drech na'r gwendidau o fymryn.</w:t>
            </w:r>
          </w:p>
          <w:p w14:paraId="3621C5D7"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621C5D8"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3621C5D9"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4</w:t>
            </w:r>
          </w:p>
        </w:tc>
      </w:tr>
      <w:tr w:rsidR="0047178B" w14:paraId="3621C5E2" w14:textId="77777777" w:rsidTr="00741C00">
        <w:trPr>
          <w:trHeight w:val="402"/>
        </w:trPr>
        <w:tc>
          <w:tcPr>
            <w:tcW w:w="8222" w:type="dxa"/>
            <w:vAlign w:val="center"/>
          </w:tcPr>
          <w:p w14:paraId="3621C5DB" w14:textId="77777777" w:rsidR="00741C00" w:rsidRPr="00741C00" w:rsidRDefault="00B9299B" w:rsidP="00741C00">
            <w:pPr>
              <w:spacing w:after="0" w:line="240" w:lineRule="auto"/>
              <w:rPr>
                <w:rFonts w:ascii="Arial" w:eastAsia="Times New Roman" w:hAnsi="Arial" w:cs="Arial"/>
                <w:bCs/>
                <w:color w:val="222222"/>
                <w:sz w:val="24"/>
                <w:szCs w:val="24"/>
              </w:rPr>
            </w:pPr>
            <w:r w:rsidRPr="00741C00">
              <w:rPr>
                <w:rFonts w:ascii="Arial" w:eastAsia="Times New Roman" w:hAnsi="Arial" w:cs="Arial"/>
                <w:b/>
                <w:bCs/>
                <w:color w:val="222222"/>
                <w:sz w:val="24"/>
                <w:szCs w:val="24"/>
                <w:lang w:val="cy-GB"/>
              </w:rPr>
              <w:t xml:space="preserve">Cyfyngedig </w:t>
            </w:r>
            <w:r w:rsidRPr="00741C00">
              <w:rPr>
                <w:rFonts w:ascii="Arial" w:eastAsia="Times New Roman" w:hAnsi="Arial" w:cs="Arial"/>
                <w:bCs/>
                <w:color w:val="222222"/>
                <w:sz w:val="24"/>
                <w:szCs w:val="24"/>
                <w:lang w:val="cy-GB"/>
              </w:rPr>
              <w:t xml:space="preserve"> </w:t>
            </w:r>
          </w:p>
          <w:p w14:paraId="3621C5DC" w14:textId="77777777" w:rsidR="00741C00" w:rsidRPr="00741C00" w:rsidRDefault="00B9299B" w:rsidP="00640B70">
            <w:pPr>
              <w:numPr>
                <w:ilvl w:val="0"/>
                <w:numId w:val="12"/>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 xml:space="preserve">Rhoddwyd ymateb cyfyngedig sy'n amlinellu dealltwriaeth gyfyngedig o ofynion y gronfa. </w:t>
            </w:r>
          </w:p>
          <w:p w14:paraId="3621C5DD" w14:textId="77777777" w:rsidR="00741C00" w:rsidRPr="00741C00" w:rsidRDefault="00B9299B" w:rsidP="00640B70">
            <w:pPr>
              <w:numPr>
                <w:ilvl w:val="0"/>
                <w:numId w:val="12"/>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 xml:space="preserve">Gwnaeth yr ymateb ysbrydoli lefel isel o hyder yn nealltwriaeth yr ymgeisydd o feini prawf y gronfa. </w:t>
            </w:r>
          </w:p>
          <w:p w14:paraId="3621C5DE" w14:textId="77777777" w:rsidR="00741C00" w:rsidRPr="00741C00" w:rsidRDefault="00B9299B" w:rsidP="00640B70">
            <w:pPr>
              <w:numPr>
                <w:ilvl w:val="0"/>
                <w:numId w:val="12"/>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Roedd gwendidau'r ymateb yn drech nag unrhyw gryfderau o bell ffordd, neu roedd yr ymateb yn cynnwys hepgoriadau neu bryderon sylweddol.</w:t>
            </w:r>
          </w:p>
          <w:p w14:paraId="3621C5DF"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621C5E0"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3621C5E1"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2</w:t>
            </w:r>
          </w:p>
        </w:tc>
      </w:tr>
      <w:tr w:rsidR="0047178B" w14:paraId="3621C5EB" w14:textId="77777777" w:rsidTr="00741C00">
        <w:trPr>
          <w:trHeight w:val="402"/>
        </w:trPr>
        <w:tc>
          <w:tcPr>
            <w:tcW w:w="8222" w:type="dxa"/>
            <w:vAlign w:val="center"/>
            <w:hideMark/>
          </w:tcPr>
          <w:p w14:paraId="3621C5E3" w14:textId="77777777" w:rsidR="00741C00" w:rsidRPr="00741C00" w:rsidRDefault="00B9299B" w:rsidP="00741C00">
            <w:pPr>
              <w:spacing w:after="0" w:line="240" w:lineRule="auto"/>
              <w:rPr>
                <w:rFonts w:ascii="Arial" w:eastAsia="Times New Roman" w:hAnsi="Arial" w:cs="Arial"/>
                <w:bCs/>
                <w:color w:val="222222"/>
                <w:sz w:val="24"/>
                <w:szCs w:val="24"/>
              </w:rPr>
            </w:pPr>
            <w:r w:rsidRPr="00741C00">
              <w:rPr>
                <w:rFonts w:ascii="Arial" w:eastAsia="Times New Roman" w:hAnsi="Arial" w:cs="Arial"/>
                <w:b/>
                <w:bCs/>
                <w:color w:val="222222"/>
                <w:sz w:val="24"/>
                <w:szCs w:val="24"/>
                <w:lang w:val="cy-GB"/>
              </w:rPr>
              <w:t>Annerbyniol</w:t>
            </w:r>
            <w:r w:rsidRPr="00741C00">
              <w:rPr>
                <w:rFonts w:ascii="Arial" w:eastAsia="Times New Roman" w:hAnsi="Arial" w:cs="Arial"/>
                <w:bCs/>
                <w:color w:val="222222"/>
                <w:sz w:val="24"/>
                <w:szCs w:val="24"/>
                <w:lang w:val="cy-GB"/>
              </w:rPr>
              <w:t xml:space="preserve"> </w:t>
            </w:r>
          </w:p>
          <w:p w14:paraId="3621C5E4" w14:textId="77777777" w:rsidR="00741C00" w:rsidRPr="00741C00" w:rsidRDefault="00B9299B" w:rsidP="00640B70">
            <w:pPr>
              <w:numPr>
                <w:ilvl w:val="0"/>
                <w:numId w:val="13"/>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Ni roddwyd ymateb neu rhoddwyd gwybodaeth annerbyniol neu annigonol.</w:t>
            </w:r>
          </w:p>
          <w:p w14:paraId="3621C5E5" w14:textId="77777777" w:rsidR="00741C00" w:rsidRPr="00741C00" w:rsidRDefault="00B9299B" w:rsidP="00640B70">
            <w:pPr>
              <w:numPr>
                <w:ilvl w:val="0"/>
                <w:numId w:val="13"/>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 xml:space="preserve">Nid yw'r ymateb yn bodloni'r gofynion ac ni roddwyd manylion perthnasol i ddangos unrhyw ddealltwriaeth o ofynion y gronfa. </w:t>
            </w:r>
          </w:p>
          <w:p w14:paraId="3621C5E7" w14:textId="479B0186" w:rsidR="00586C27" w:rsidRPr="002A04B3" w:rsidRDefault="00B9299B" w:rsidP="002A04B3">
            <w:pPr>
              <w:numPr>
                <w:ilvl w:val="0"/>
                <w:numId w:val="13"/>
              </w:numPr>
              <w:spacing w:after="0" w:line="240" w:lineRule="auto"/>
              <w:rPr>
                <w:rFonts w:ascii="Arial" w:eastAsia="Times New Roman" w:hAnsi="Arial" w:cs="Arial"/>
                <w:bCs/>
                <w:color w:val="222222"/>
                <w:sz w:val="24"/>
                <w:szCs w:val="24"/>
              </w:rPr>
            </w:pPr>
            <w:r w:rsidRPr="00741C00">
              <w:rPr>
                <w:rFonts w:ascii="Arial" w:eastAsia="Times New Roman" w:hAnsi="Arial" w:cs="Arial"/>
                <w:bCs/>
                <w:color w:val="222222"/>
                <w:sz w:val="24"/>
                <w:szCs w:val="24"/>
                <w:lang w:val="cy-GB"/>
              </w:rPr>
              <w:t>Nid oes agweddau cryf i'r ymateb.</w:t>
            </w:r>
          </w:p>
          <w:p w14:paraId="3621C5E8" w14:textId="77777777" w:rsidR="00741C00" w:rsidRPr="00741C00" w:rsidRDefault="00741C00" w:rsidP="00741C00">
            <w:pPr>
              <w:spacing w:after="0" w:line="240" w:lineRule="auto"/>
              <w:ind w:left="720"/>
              <w:rPr>
                <w:rFonts w:ascii="Arial" w:eastAsia="Times New Roman" w:hAnsi="Arial" w:cs="Arial"/>
                <w:bCs/>
                <w:color w:val="222222"/>
                <w:sz w:val="24"/>
                <w:szCs w:val="24"/>
              </w:rPr>
            </w:pPr>
          </w:p>
        </w:tc>
        <w:tc>
          <w:tcPr>
            <w:tcW w:w="1418" w:type="dxa"/>
          </w:tcPr>
          <w:p w14:paraId="3621C5E9" w14:textId="77777777" w:rsidR="00741C00" w:rsidRPr="00741C00" w:rsidRDefault="00741C00" w:rsidP="00741C00">
            <w:pPr>
              <w:spacing w:after="0" w:line="240" w:lineRule="auto"/>
              <w:jc w:val="center"/>
              <w:rPr>
                <w:rFonts w:ascii="Arial" w:eastAsia="Times New Roman" w:hAnsi="Arial" w:cs="Arial"/>
                <w:b/>
                <w:bCs/>
                <w:color w:val="222222"/>
                <w:sz w:val="24"/>
                <w:szCs w:val="24"/>
              </w:rPr>
            </w:pPr>
          </w:p>
          <w:p w14:paraId="3621C5EA" w14:textId="77777777" w:rsidR="00741C00" w:rsidRPr="00741C00" w:rsidRDefault="00B9299B" w:rsidP="00741C00">
            <w:pPr>
              <w:spacing w:after="0" w:line="240" w:lineRule="auto"/>
              <w:jc w:val="center"/>
              <w:rPr>
                <w:rFonts w:ascii="Arial" w:eastAsia="Times New Roman" w:hAnsi="Arial" w:cs="Arial"/>
                <w:b/>
                <w:bCs/>
                <w:color w:val="222222"/>
                <w:sz w:val="24"/>
                <w:szCs w:val="24"/>
              </w:rPr>
            </w:pPr>
            <w:r w:rsidRPr="00741C00">
              <w:rPr>
                <w:rFonts w:ascii="Arial" w:eastAsia="Times New Roman" w:hAnsi="Arial" w:cs="Arial"/>
                <w:b/>
                <w:bCs/>
                <w:color w:val="222222"/>
                <w:sz w:val="24"/>
                <w:szCs w:val="24"/>
                <w:lang w:val="cy-GB"/>
              </w:rPr>
              <w:t>0</w:t>
            </w:r>
          </w:p>
        </w:tc>
      </w:tr>
    </w:tbl>
    <w:p w14:paraId="3621C5EC" w14:textId="77777777" w:rsidR="00741C00" w:rsidRPr="00741C00" w:rsidRDefault="00741C00" w:rsidP="00741C00">
      <w:pPr>
        <w:spacing w:after="0" w:line="240" w:lineRule="auto"/>
        <w:rPr>
          <w:rFonts w:ascii="Arial" w:eastAsia="Times New Roman" w:hAnsi="Arial" w:cs="Arial"/>
          <w:bCs/>
          <w:color w:val="222222"/>
          <w:sz w:val="24"/>
          <w:szCs w:val="24"/>
        </w:rPr>
      </w:pPr>
    </w:p>
    <w:p w14:paraId="3621C5ED" w14:textId="77777777" w:rsidR="00741C00" w:rsidRDefault="00741C00" w:rsidP="00741C00">
      <w:pPr>
        <w:spacing w:after="0" w:line="240" w:lineRule="auto"/>
        <w:jc w:val="center"/>
        <w:rPr>
          <w:rFonts w:ascii="Arial" w:eastAsia="Times New Roman" w:hAnsi="Arial" w:cs="Arial"/>
          <w:b/>
          <w:sz w:val="28"/>
          <w:szCs w:val="28"/>
        </w:rPr>
      </w:pPr>
    </w:p>
    <w:p w14:paraId="3621C5EE" w14:textId="77777777" w:rsidR="00C47249" w:rsidRPr="00741C00" w:rsidRDefault="00C47249" w:rsidP="00741C00">
      <w:pPr>
        <w:spacing w:after="0" w:line="240" w:lineRule="auto"/>
        <w:jc w:val="center"/>
        <w:rPr>
          <w:rFonts w:ascii="Arial" w:eastAsia="Times New Roman" w:hAnsi="Arial" w:cs="Arial"/>
          <w:b/>
          <w:sz w:val="28"/>
          <w:szCs w:val="28"/>
        </w:rPr>
      </w:pPr>
    </w:p>
    <w:p w14:paraId="3621C5EF" w14:textId="77777777" w:rsidR="00741C00" w:rsidRPr="00741C00" w:rsidRDefault="00B9299B" w:rsidP="00741C0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lang w:val="cy-GB"/>
        </w:rPr>
        <w:t>Atodiad 4</w:t>
      </w:r>
    </w:p>
    <w:p w14:paraId="3621C5F0" w14:textId="77777777" w:rsidR="00741C00" w:rsidRPr="00741C00" w:rsidRDefault="00741C00" w:rsidP="00741C00">
      <w:pPr>
        <w:spacing w:after="0" w:line="240" w:lineRule="auto"/>
        <w:jc w:val="center"/>
        <w:rPr>
          <w:rFonts w:ascii="Arial" w:eastAsia="Times New Roman" w:hAnsi="Arial" w:cs="Arial"/>
          <w:b/>
          <w:bCs/>
          <w:sz w:val="24"/>
          <w:szCs w:val="24"/>
        </w:rPr>
      </w:pPr>
    </w:p>
    <w:p w14:paraId="3621C5F1" w14:textId="77777777" w:rsidR="00741C00" w:rsidRPr="00741C00" w:rsidRDefault="00B9299B" w:rsidP="00741C00">
      <w:pPr>
        <w:spacing w:after="0" w:line="240" w:lineRule="auto"/>
        <w:jc w:val="center"/>
        <w:rPr>
          <w:rFonts w:ascii="Arial" w:eastAsia="Times New Roman" w:hAnsi="Arial" w:cs="Arial"/>
          <w:b/>
          <w:bCs/>
          <w:sz w:val="24"/>
          <w:szCs w:val="24"/>
          <w:u w:val="single"/>
        </w:rPr>
      </w:pPr>
      <w:r w:rsidRPr="00741C00">
        <w:rPr>
          <w:rFonts w:ascii="Arial" w:eastAsia="Times New Roman" w:hAnsi="Arial" w:cs="Arial"/>
          <w:b/>
          <w:bCs/>
          <w:sz w:val="24"/>
          <w:szCs w:val="24"/>
          <w:u w:val="single"/>
          <w:lang w:val="cy-GB"/>
        </w:rPr>
        <w:t>Rheoli Cymorthdaliadau</w:t>
      </w:r>
    </w:p>
    <w:p w14:paraId="3621C5F2" w14:textId="77777777" w:rsidR="00741C00" w:rsidRPr="00741C00" w:rsidRDefault="00741C00" w:rsidP="00741C00">
      <w:pPr>
        <w:spacing w:after="0" w:line="240" w:lineRule="auto"/>
        <w:rPr>
          <w:rFonts w:ascii="Arial" w:eastAsia="Times New Roman" w:hAnsi="Arial" w:cs="Arial"/>
          <w:b/>
          <w:bCs/>
          <w:sz w:val="24"/>
          <w:szCs w:val="24"/>
        </w:rPr>
      </w:pPr>
    </w:p>
    <w:p w14:paraId="3621C5F3" w14:textId="77777777" w:rsidR="00741C00" w:rsidRPr="00741C00" w:rsidRDefault="00B9299B" w:rsidP="00C83158">
      <w:pPr>
        <w:tabs>
          <w:tab w:val="left" w:pos="1177"/>
        </w:tabs>
        <w:spacing w:after="0" w:line="240" w:lineRule="auto"/>
        <w:ind w:left="720"/>
        <w:rPr>
          <w:rFonts w:ascii="Arial" w:eastAsia="Times New Roman" w:hAnsi="Arial" w:cs="Arial"/>
          <w:sz w:val="24"/>
          <w:szCs w:val="24"/>
        </w:rPr>
      </w:pPr>
      <w:r>
        <w:rPr>
          <w:rFonts w:ascii="Arial" w:eastAsia="Times New Roman" w:hAnsi="Arial" w:cs="Arial"/>
          <w:sz w:val="24"/>
          <w:szCs w:val="24"/>
          <w:lang w:val="cy-GB"/>
        </w:rPr>
        <w:t xml:space="preserve">Caiff y Gronfa Twf Busnes ac Arloesi ei gweithredu'n unol â Rheolau Cymorthdaliadau'r DU. </w:t>
      </w:r>
    </w:p>
    <w:p w14:paraId="3621C5F4" w14:textId="77777777" w:rsidR="00741C00" w:rsidRPr="00741C00" w:rsidRDefault="00741C00" w:rsidP="00741C00">
      <w:pPr>
        <w:tabs>
          <w:tab w:val="left" w:pos="1177"/>
        </w:tabs>
        <w:spacing w:after="0" w:line="240" w:lineRule="auto"/>
        <w:rPr>
          <w:rFonts w:ascii="Arial" w:eastAsia="Times New Roman" w:hAnsi="Arial" w:cs="Arial"/>
          <w:sz w:val="24"/>
          <w:szCs w:val="24"/>
        </w:rPr>
      </w:pPr>
    </w:p>
    <w:p w14:paraId="3621C5F5" w14:textId="77777777" w:rsidR="0004316E" w:rsidRDefault="00B9299B" w:rsidP="00741C00">
      <w:pPr>
        <w:tabs>
          <w:tab w:val="left" w:pos="1177"/>
        </w:tabs>
        <w:spacing w:after="0" w:line="240" w:lineRule="auto"/>
        <w:ind w:left="720"/>
        <w:rPr>
          <w:rFonts w:ascii="Arial" w:eastAsia="Times New Roman" w:hAnsi="Arial" w:cs="Arial"/>
          <w:sz w:val="24"/>
          <w:szCs w:val="24"/>
        </w:rPr>
      </w:pPr>
      <w:r w:rsidRPr="00741C00">
        <w:rPr>
          <w:rFonts w:ascii="Arial" w:eastAsia="Times New Roman" w:hAnsi="Arial" w:cs="Arial"/>
          <w:sz w:val="24"/>
          <w:szCs w:val="24"/>
          <w:lang w:val="cy-GB"/>
        </w:rPr>
        <w:t xml:space="preserve">Caiff pob cais ei asesu er mwyn canfod a yw'r cymorth yn gyfystyr â chymhorthdal yn ôl Rheolau Cymorthdaliadau'r DU. Bydd yn ofynnol i bob ymgeisydd ateb y pedwar cwestiwn canlynol. </w:t>
      </w:r>
    </w:p>
    <w:p w14:paraId="3621C5F6" w14:textId="77777777" w:rsidR="0004316E" w:rsidRDefault="0004316E" w:rsidP="00741C00">
      <w:pPr>
        <w:tabs>
          <w:tab w:val="left" w:pos="1177"/>
        </w:tabs>
        <w:spacing w:after="0" w:line="240" w:lineRule="auto"/>
        <w:ind w:left="720"/>
        <w:rPr>
          <w:rFonts w:ascii="Arial" w:eastAsia="Times New Roman" w:hAnsi="Arial" w:cs="Arial"/>
          <w:sz w:val="24"/>
          <w:szCs w:val="24"/>
        </w:rPr>
      </w:pPr>
    </w:p>
    <w:p w14:paraId="3621C5F7" w14:textId="77777777" w:rsidR="0004316E" w:rsidRPr="0004316E" w:rsidRDefault="00B9299B" w:rsidP="0004316E">
      <w:pPr>
        <w:tabs>
          <w:tab w:val="left" w:pos="1177"/>
        </w:tabs>
        <w:spacing w:after="0" w:line="240" w:lineRule="auto"/>
        <w:ind w:left="720"/>
        <w:rPr>
          <w:rFonts w:ascii="Arial" w:eastAsia="Times New Roman" w:hAnsi="Arial" w:cs="Arial"/>
          <w:sz w:val="24"/>
          <w:szCs w:val="24"/>
        </w:rPr>
      </w:pPr>
      <w:r>
        <w:rPr>
          <w:rFonts w:ascii="Arial" w:eastAsia="Times New Roman" w:hAnsi="Arial" w:cs="Arial"/>
          <w:sz w:val="24"/>
          <w:szCs w:val="24"/>
          <w:lang w:val="cy-GB"/>
        </w:rPr>
        <w:t>Os byddwch yn rhoi ateb cadarnhaol i bob un o'r pedwar cwestiwn canlynol, tybir mai cymhorthdal yw eich grant, a bydd angen cwblhau asesiad o egwyddorion rheoli cymorthdaliadau unigol.</w:t>
      </w:r>
    </w:p>
    <w:p w14:paraId="3621C5F8" w14:textId="77777777" w:rsidR="0004316E" w:rsidRDefault="0004316E" w:rsidP="00741C00">
      <w:pPr>
        <w:tabs>
          <w:tab w:val="left" w:pos="1177"/>
        </w:tabs>
        <w:spacing w:after="0" w:line="240" w:lineRule="auto"/>
        <w:ind w:left="720"/>
        <w:rPr>
          <w:rFonts w:ascii="Arial" w:eastAsia="Times New Roman" w:hAnsi="Arial" w:cs="Arial"/>
          <w:sz w:val="24"/>
          <w:szCs w:val="24"/>
        </w:rPr>
      </w:pPr>
    </w:p>
    <w:tbl>
      <w:tblPr>
        <w:tblStyle w:val="TableGrid1"/>
        <w:tblW w:w="0" w:type="auto"/>
        <w:tblInd w:w="731" w:type="dxa"/>
        <w:tblLook w:val="04A0" w:firstRow="1" w:lastRow="0" w:firstColumn="1" w:lastColumn="0" w:noHBand="0" w:noVBand="1"/>
      </w:tblPr>
      <w:tblGrid>
        <w:gridCol w:w="3577"/>
        <w:gridCol w:w="5428"/>
      </w:tblGrid>
      <w:tr w:rsidR="0047178B" w14:paraId="3621C601" w14:textId="77777777" w:rsidTr="00DD147F">
        <w:tc>
          <w:tcPr>
            <w:tcW w:w="3577" w:type="dxa"/>
          </w:tcPr>
          <w:p w14:paraId="3621C5F9" w14:textId="77777777" w:rsidR="00DD147F" w:rsidRDefault="00B9299B" w:rsidP="00741C00">
            <w:pPr>
              <w:tabs>
                <w:tab w:val="left" w:pos="1177"/>
              </w:tabs>
              <w:rPr>
                <w:rFonts w:ascii="Arial" w:eastAsia="Times New Roman" w:hAnsi="Arial" w:cs="Arial"/>
                <w:b/>
                <w:bCs/>
                <w:sz w:val="24"/>
                <w:szCs w:val="24"/>
              </w:rPr>
            </w:pPr>
            <w:r>
              <w:rPr>
                <w:rFonts w:ascii="Arial" w:eastAsia="Times New Roman" w:hAnsi="Arial" w:cs="Arial"/>
                <w:b/>
                <w:bCs/>
                <w:sz w:val="24"/>
                <w:szCs w:val="24"/>
                <w:lang w:val="cy-GB"/>
              </w:rPr>
              <w:t>Cwestiwn 1:</w:t>
            </w:r>
          </w:p>
          <w:p w14:paraId="3621C5FA" w14:textId="77777777" w:rsidR="00DD147F" w:rsidRDefault="00DD147F" w:rsidP="00741C00">
            <w:pPr>
              <w:tabs>
                <w:tab w:val="left" w:pos="1177"/>
              </w:tabs>
              <w:rPr>
                <w:rFonts w:ascii="Arial" w:eastAsia="Times New Roman" w:hAnsi="Arial" w:cs="Arial"/>
                <w:b/>
                <w:bCs/>
                <w:sz w:val="24"/>
                <w:szCs w:val="24"/>
              </w:rPr>
            </w:pPr>
          </w:p>
          <w:p w14:paraId="3621C5FB" w14:textId="77777777" w:rsidR="00741C00" w:rsidRPr="00741C00" w:rsidRDefault="00B9299B"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lang w:val="cy-GB"/>
              </w:rPr>
              <w:t>A yw'r cymorth ariannol yn cael ei roi, boed yn uniongyrchol neu'n anuniongyrchol, o adnoddau cyhoeddus gan awdurdod cyhoeddus?</w:t>
            </w:r>
          </w:p>
          <w:p w14:paraId="3621C5FC" w14:textId="77777777" w:rsidR="00741C00" w:rsidRPr="00741C00" w:rsidRDefault="00741C00" w:rsidP="00741C00">
            <w:pPr>
              <w:tabs>
                <w:tab w:val="left" w:pos="1177"/>
              </w:tabs>
              <w:rPr>
                <w:rFonts w:ascii="Arial" w:eastAsia="Times New Roman" w:hAnsi="Arial" w:cs="Arial"/>
                <w:b/>
                <w:bCs/>
                <w:sz w:val="24"/>
                <w:szCs w:val="24"/>
              </w:rPr>
            </w:pPr>
          </w:p>
          <w:p w14:paraId="3621C5FD" w14:textId="77777777" w:rsidR="00741C00" w:rsidRP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 xml:space="preserve"> YDY/ NAC YDY</w:t>
            </w:r>
          </w:p>
        </w:tc>
        <w:tc>
          <w:tcPr>
            <w:tcW w:w="5428" w:type="dxa"/>
          </w:tcPr>
          <w:p w14:paraId="3621C5FE" w14:textId="77777777" w:rsidR="00741C00" w:rsidRP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Mae ‘awdurdod cyhoeddus’ yn cynnwys unrhyw endid sy'n cyflawni swyddogaethau o natur gyhoeddus. Mae hyn yn cynnwys awdurdodau cyhoeddus ar unrhyw lefel o lywodraeth ganolog, ddatganoledig, ranbarthol neu leol a chyrff anllywodraethol sy'n cyflawni swyddogaeth gyhoeddus.</w:t>
            </w:r>
          </w:p>
          <w:p w14:paraId="3621C5FF" w14:textId="77777777" w:rsidR="00741C00" w:rsidRP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Mae ‘adnoddau cyhoeddus’ yn cynnwys cyllid cyhoeddus a weinyddir gan Lywodraeth y DU, y llywodraethau datganoledig, neu awdurdodau lleol, p'un a gânt eu rhoi'n uniongyrchol, drwy gyrff cyhoeddus (megis asiantaethau), neu drwy gyrff preifat.</w:t>
            </w:r>
          </w:p>
          <w:p w14:paraId="3621C600" w14:textId="77777777" w:rsidR="00741C00" w:rsidRPr="00741C00" w:rsidRDefault="00741C00" w:rsidP="00741C00">
            <w:pPr>
              <w:tabs>
                <w:tab w:val="left" w:pos="1177"/>
              </w:tabs>
              <w:rPr>
                <w:rFonts w:ascii="Arial" w:eastAsia="Times New Roman" w:hAnsi="Arial" w:cs="Arial"/>
                <w:sz w:val="24"/>
                <w:szCs w:val="24"/>
              </w:rPr>
            </w:pPr>
          </w:p>
        </w:tc>
      </w:tr>
      <w:tr w:rsidR="0047178B" w14:paraId="3621C609" w14:textId="77777777" w:rsidTr="00DD147F">
        <w:tc>
          <w:tcPr>
            <w:tcW w:w="3577" w:type="dxa"/>
          </w:tcPr>
          <w:p w14:paraId="3621C602" w14:textId="77777777" w:rsidR="00DD147F" w:rsidRDefault="00B9299B" w:rsidP="00741C00">
            <w:pPr>
              <w:tabs>
                <w:tab w:val="left" w:pos="1177"/>
              </w:tabs>
              <w:rPr>
                <w:rFonts w:ascii="Arial" w:eastAsia="Times New Roman" w:hAnsi="Arial" w:cs="Arial"/>
                <w:b/>
                <w:bCs/>
                <w:sz w:val="24"/>
                <w:szCs w:val="24"/>
              </w:rPr>
            </w:pPr>
            <w:r>
              <w:rPr>
                <w:rFonts w:ascii="Arial" w:eastAsia="Times New Roman" w:hAnsi="Arial" w:cs="Arial"/>
                <w:b/>
                <w:bCs/>
                <w:sz w:val="24"/>
                <w:szCs w:val="24"/>
                <w:lang w:val="cy-GB"/>
              </w:rPr>
              <w:t>Cwestiwn 2:</w:t>
            </w:r>
          </w:p>
          <w:p w14:paraId="3621C603" w14:textId="77777777" w:rsidR="00DD147F" w:rsidRDefault="00DD147F" w:rsidP="00741C00">
            <w:pPr>
              <w:tabs>
                <w:tab w:val="left" w:pos="1177"/>
              </w:tabs>
              <w:rPr>
                <w:rFonts w:ascii="Arial" w:eastAsia="Times New Roman" w:hAnsi="Arial" w:cs="Arial"/>
                <w:b/>
                <w:bCs/>
                <w:sz w:val="24"/>
                <w:szCs w:val="24"/>
              </w:rPr>
            </w:pPr>
          </w:p>
          <w:p w14:paraId="3621C604" w14:textId="77777777" w:rsidR="00741C00" w:rsidRPr="00741C00" w:rsidRDefault="00B9299B"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lang w:val="cy-GB"/>
              </w:rPr>
              <w:t>A yw'r cymorth ariannol yn rhoi mantais economaidd i un fenter neu fwy?</w:t>
            </w:r>
          </w:p>
          <w:p w14:paraId="3621C605" w14:textId="77777777" w:rsidR="00741C00" w:rsidRPr="00741C00" w:rsidRDefault="00741C00" w:rsidP="00741C00">
            <w:pPr>
              <w:tabs>
                <w:tab w:val="left" w:pos="1177"/>
              </w:tabs>
              <w:rPr>
                <w:rFonts w:ascii="Arial" w:eastAsia="Times New Roman" w:hAnsi="Arial" w:cs="Arial"/>
                <w:b/>
                <w:bCs/>
                <w:sz w:val="24"/>
                <w:szCs w:val="24"/>
              </w:rPr>
            </w:pPr>
          </w:p>
          <w:p w14:paraId="3621C606" w14:textId="77777777" w:rsidR="00741C00" w:rsidRP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YDY/ NAC YDY</w:t>
            </w:r>
          </w:p>
        </w:tc>
        <w:tc>
          <w:tcPr>
            <w:tcW w:w="5428" w:type="dxa"/>
          </w:tcPr>
          <w:p w14:paraId="3621C607" w14:textId="77777777" w:rsidR="00741C00" w:rsidRP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Rhaid i'r derbynnydd fod yn ‘fenter’: unrhyw endid sy'n ymwneud â gweithgarwch economaidd, sy'n golygu cynnig nwyddau a gwasanaethau ar farchnad.</w:t>
            </w:r>
          </w:p>
          <w:p w14:paraId="3621C608" w14:textId="77777777" w:rsidR="00741C00" w:rsidRP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Rhaid i'r cymorth ariannol roi mantais economaidd, sy'n golygu y caiff ei roi ar delerau ffafriol. Ni fydd cymorth ariannol yn rhoi mantais economaidd os bydd yn rhesymol ystyried y gallai fod wedi cael ei roi ar yr un telerau ar y farchnad.</w:t>
            </w:r>
          </w:p>
        </w:tc>
      </w:tr>
      <w:tr w:rsidR="0047178B" w14:paraId="3621C614" w14:textId="77777777" w:rsidTr="00DD147F">
        <w:tc>
          <w:tcPr>
            <w:tcW w:w="3577" w:type="dxa"/>
          </w:tcPr>
          <w:p w14:paraId="3621C60A" w14:textId="77777777" w:rsidR="00DD147F" w:rsidRDefault="00B9299B" w:rsidP="00741C00">
            <w:pPr>
              <w:tabs>
                <w:tab w:val="left" w:pos="1177"/>
              </w:tabs>
              <w:rPr>
                <w:rFonts w:ascii="Arial" w:eastAsia="Times New Roman" w:hAnsi="Arial" w:cs="Arial"/>
                <w:b/>
                <w:bCs/>
                <w:sz w:val="24"/>
                <w:szCs w:val="24"/>
              </w:rPr>
            </w:pPr>
            <w:r>
              <w:rPr>
                <w:rFonts w:ascii="Arial" w:eastAsia="Times New Roman" w:hAnsi="Arial" w:cs="Arial"/>
                <w:b/>
                <w:bCs/>
                <w:sz w:val="24"/>
                <w:szCs w:val="24"/>
                <w:lang w:val="cy-GB"/>
              </w:rPr>
              <w:t>Cwestiwn 3:</w:t>
            </w:r>
          </w:p>
          <w:p w14:paraId="3621C60B" w14:textId="77777777" w:rsidR="00DD147F" w:rsidRDefault="00DD147F" w:rsidP="00741C00">
            <w:pPr>
              <w:tabs>
                <w:tab w:val="left" w:pos="1177"/>
              </w:tabs>
              <w:rPr>
                <w:rFonts w:ascii="Arial" w:eastAsia="Times New Roman" w:hAnsi="Arial" w:cs="Arial"/>
                <w:b/>
                <w:bCs/>
                <w:sz w:val="24"/>
                <w:szCs w:val="24"/>
              </w:rPr>
            </w:pPr>
          </w:p>
          <w:p w14:paraId="3621C60C" w14:textId="77777777" w:rsidR="00741C00" w:rsidRPr="00741C00" w:rsidRDefault="00B9299B"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lang w:val="cy-GB"/>
              </w:rPr>
              <w:t>A yw'r cymorth ariannol yn benodol?</w:t>
            </w:r>
            <w:r w:rsidRPr="00741C00">
              <w:rPr>
                <w:rFonts w:ascii="Arial" w:eastAsia="Times New Roman" w:hAnsi="Arial" w:cs="Arial"/>
                <w:bCs/>
                <w:sz w:val="24"/>
                <w:szCs w:val="24"/>
                <w:lang w:val="cy-GB"/>
              </w:rPr>
              <w:t xml:space="preserve"> </w:t>
            </w:r>
            <w:r w:rsidRPr="00741C00">
              <w:rPr>
                <w:rFonts w:ascii="Arial" w:eastAsia="Times New Roman" w:hAnsi="Arial" w:cs="Arial"/>
                <w:b/>
                <w:bCs/>
                <w:sz w:val="24"/>
                <w:szCs w:val="24"/>
                <w:lang w:val="cy-GB"/>
              </w:rPr>
              <w:t>Hynny yw, a yw'r fantais economaidd wedi cael ei rhoi i un (neu fwy nag un) fenter, ond nid i eraill?</w:t>
            </w:r>
          </w:p>
          <w:p w14:paraId="3621C60D" w14:textId="77777777" w:rsidR="00741C00" w:rsidRPr="00741C00" w:rsidRDefault="00741C00" w:rsidP="00741C00">
            <w:pPr>
              <w:tabs>
                <w:tab w:val="left" w:pos="1177"/>
              </w:tabs>
              <w:rPr>
                <w:rFonts w:ascii="Arial" w:eastAsia="Times New Roman" w:hAnsi="Arial" w:cs="Arial"/>
                <w:b/>
                <w:bCs/>
                <w:sz w:val="24"/>
                <w:szCs w:val="24"/>
              </w:rPr>
            </w:pPr>
          </w:p>
          <w:p w14:paraId="3621C60E" w14:textId="77777777" w:rsid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 xml:space="preserve">YDY/NAC YDY </w:t>
            </w:r>
          </w:p>
          <w:p w14:paraId="3621C60F" w14:textId="77777777" w:rsidR="00DD147F" w:rsidRDefault="00DD147F" w:rsidP="00741C00">
            <w:pPr>
              <w:tabs>
                <w:tab w:val="left" w:pos="1177"/>
              </w:tabs>
              <w:rPr>
                <w:rFonts w:ascii="Arial" w:eastAsia="Times New Roman" w:hAnsi="Arial" w:cs="Arial"/>
                <w:sz w:val="24"/>
                <w:szCs w:val="24"/>
              </w:rPr>
            </w:pPr>
          </w:p>
          <w:p w14:paraId="3621C610" w14:textId="77777777" w:rsidR="00DD147F" w:rsidRPr="00741C00" w:rsidRDefault="00DD147F" w:rsidP="00741C00">
            <w:pPr>
              <w:tabs>
                <w:tab w:val="left" w:pos="1177"/>
              </w:tabs>
              <w:rPr>
                <w:rFonts w:ascii="Arial" w:eastAsia="Times New Roman" w:hAnsi="Arial" w:cs="Arial"/>
                <w:sz w:val="24"/>
                <w:szCs w:val="24"/>
              </w:rPr>
            </w:pPr>
          </w:p>
          <w:p w14:paraId="3621C611" w14:textId="77777777" w:rsidR="00741C00" w:rsidRPr="00741C00" w:rsidRDefault="00741C00" w:rsidP="00741C00">
            <w:pPr>
              <w:tabs>
                <w:tab w:val="left" w:pos="1177"/>
              </w:tabs>
              <w:rPr>
                <w:rFonts w:ascii="Arial" w:eastAsia="Times New Roman" w:hAnsi="Arial" w:cs="Arial"/>
                <w:sz w:val="24"/>
                <w:szCs w:val="24"/>
              </w:rPr>
            </w:pPr>
          </w:p>
        </w:tc>
        <w:tc>
          <w:tcPr>
            <w:tcW w:w="5428" w:type="dxa"/>
          </w:tcPr>
          <w:p w14:paraId="3621C612" w14:textId="77777777" w:rsidR="00741C00" w:rsidRPr="00741C00" w:rsidRDefault="00B9299B" w:rsidP="00741C00">
            <w:pPr>
              <w:tabs>
                <w:tab w:val="left" w:pos="1177"/>
              </w:tabs>
              <w:rPr>
                <w:rFonts w:ascii="Arial" w:eastAsia="Times New Roman" w:hAnsi="Arial" w:cs="Arial"/>
                <w:b/>
                <w:bCs/>
                <w:sz w:val="24"/>
                <w:szCs w:val="24"/>
              </w:rPr>
            </w:pPr>
            <w:r w:rsidRPr="00741C00">
              <w:rPr>
                <w:rFonts w:ascii="Arial" w:eastAsia="Times New Roman" w:hAnsi="Arial" w:cs="Arial"/>
                <w:sz w:val="24"/>
                <w:szCs w:val="24"/>
                <w:lang w:val="cy-GB"/>
              </w:rPr>
              <w:lastRenderedPageBreak/>
              <w:t>Mae hyn yn cynnwys cymorth ariannol a roddir i fuddiolwyr penodol a ddewiswyd yn ôl disgresiwn y llywodraeth, yn ogystal â chymorth sydd ond o fudd (yn uniongyrchol neu'n anuniongyrchol) i fentrau mewn sector, diwydiant neu ardal benodol, neu sydd â nodweddion penodol.</w:t>
            </w:r>
          </w:p>
          <w:p w14:paraId="3621C613" w14:textId="77777777" w:rsidR="00741C00" w:rsidRPr="00741C00" w:rsidRDefault="00741C00" w:rsidP="00741C00">
            <w:pPr>
              <w:tabs>
                <w:tab w:val="left" w:pos="1177"/>
              </w:tabs>
              <w:rPr>
                <w:rFonts w:ascii="Arial" w:eastAsia="Times New Roman" w:hAnsi="Arial" w:cs="Arial"/>
                <w:sz w:val="24"/>
                <w:szCs w:val="24"/>
              </w:rPr>
            </w:pPr>
          </w:p>
        </w:tc>
      </w:tr>
      <w:tr w:rsidR="0047178B" w14:paraId="3621C61C" w14:textId="77777777" w:rsidTr="00DD147F">
        <w:tc>
          <w:tcPr>
            <w:tcW w:w="3577" w:type="dxa"/>
          </w:tcPr>
          <w:p w14:paraId="3621C615" w14:textId="77777777" w:rsidR="00DD147F" w:rsidRDefault="00B9299B" w:rsidP="00741C00">
            <w:pPr>
              <w:tabs>
                <w:tab w:val="left" w:pos="1177"/>
              </w:tabs>
              <w:rPr>
                <w:rFonts w:ascii="Arial" w:eastAsia="Times New Roman" w:hAnsi="Arial" w:cs="Arial"/>
                <w:b/>
                <w:bCs/>
                <w:sz w:val="24"/>
                <w:szCs w:val="24"/>
              </w:rPr>
            </w:pPr>
            <w:r>
              <w:rPr>
                <w:rFonts w:ascii="Arial" w:eastAsia="Times New Roman" w:hAnsi="Arial" w:cs="Arial"/>
                <w:b/>
                <w:bCs/>
                <w:sz w:val="24"/>
                <w:szCs w:val="24"/>
                <w:lang w:val="cy-GB"/>
              </w:rPr>
              <w:t>Cwestiwn 4:</w:t>
            </w:r>
          </w:p>
          <w:p w14:paraId="3621C616" w14:textId="77777777" w:rsidR="00DD147F" w:rsidRDefault="00DD147F" w:rsidP="00741C00">
            <w:pPr>
              <w:tabs>
                <w:tab w:val="left" w:pos="1177"/>
              </w:tabs>
              <w:rPr>
                <w:rFonts w:ascii="Arial" w:eastAsia="Times New Roman" w:hAnsi="Arial" w:cs="Arial"/>
                <w:b/>
                <w:bCs/>
                <w:sz w:val="24"/>
                <w:szCs w:val="24"/>
              </w:rPr>
            </w:pPr>
          </w:p>
          <w:p w14:paraId="3621C617" w14:textId="77777777" w:rsidR="00741C00" w:rsidRPr="00741C00" w:rsidRDefault="00B9299B" w:rsidP="00741C00">
            <w:pPr>
              <w:tabs>
                <w:tab w:val="left" w:pos="1177"/>
              </w:tabs>
              <w:rPr>
                <w:rFonts w:ascii="Arial" w:eastAsia="Times New Roman" w:hAnsi="Arial" w:cs="Arial"/>
                <w:b/>
                <w:bCs/>
                <w:sz w:val="24"/>
                <w:szCs w:val="24"/>
              </w:rPr>
            </w:pPr>
            <w:r w:rsidRPr="00741C00">
              <w:rPr>
                <w:rFonts w:ascii="Arial" w:eastAsia="Times New Roman" w:hAnsi="Arial" w:cs="Arial"/>
                <w:b/>
                <w:bCs/>
                <w:sz w:val="24"/>
                <w:szCs w:val="24"/>
                <w:lang w:val="cy-GB"/>
              </w:rPr>
              <w:t>A fydd y cymorth ariannol yn cael effaith ar gystadleuaeth neu fuddsoddiadau yn y DU, neu fasnach neu fuddsoddiadau rhwng y DU a gwlad neu diriogaeth arall, neu a fydd yn bosibl iddo gael effaith o'r fath?</w:t>
            </w:r>
          </w:p>
          <w:p w14:paraId="3621C618" w14:textId="77777777" w:rsidR="00741C00" w:rsidRPr="00741C00" w:rsidRDefault="00741C00" w:rsidP="00741C00">
            <w:pPr>
              <w:tabs>
                <w:tab w:val="left" w:pos="1177"/>
              </w:tabs>
              <w:rPr>
                <w:rFonts w:ascii="Arial" w:eastAsia="Times New Roman" w:hAnsi="Arial" w:cs="Arial"/>
                <w:sz w:val="24"/>
                <w:szCs w:val="24"/>
              </w:rPr>
            </w:pPr>
          </w:p>
          <w:p w14:paraId="3621C619" w14:textId="77777777" w:rsidR="00741C00" w:rsidRDefault="00B9299B" w:rsidP="00741C00">
            <w:pPr>
              <w:tabs>
                <w:tab w:val="left" w:pos="1177"/>
              </w:tabs>
              <w:rPr>
                <w:rFonts w:ascii="Arial" w:eastAsia="Times New Roman" w:hAnsi="Arial" w:cs="Arial"/>
                <w:sz w:val="24"/>
                <w:szCs w:val="24"/>
              </w:rPr>
            </w:pPr>
            <w:r w:rsidRPr="00741C00">
              <w:rPr>
                <w:rFonts w:ascii="Arial" w:eastAsia="Times New Roman" w:hAnsi="Arial" w:cs="Arial"/>
                <w:sz w:val="24"/>
                <w:szCs w:val="24"/>
                <w:lang w:val="cy-GB"/>
              </w:rPr>
              <w:t>BYDD/NA FYDD</w:t>
            </w:r>
          </w:p>
          <w:p w14:paraId="3621C61A" w14:textId="77777777" w:rsidR="00DD147F" w:rsidRPr="00741C00" w:rsidRDefault="00DD147F" w:rsidP="00741C00">
            <w:pPr>
              <w:tabs>
                <w:tab w:val="left" w:pos="1177"/>
              </w:tabs>
              <w:rPr>
                <w:rFonts w:ascii="Arial" w:eastAsia="Times New Roman" w:hAnsi="Arial" w:cs="Arial"/>
                <w:sz w:val="24"/>
                <w:szCs w:val="24"/>
              </w:rPr>
            </w:pPr>
          </w:p>
        </w:tc>
        <w:tc>
          <w:tcPr>
            <w:tcW w:w="5428" w:type="dxa"/>
          </w:tcPr>
          <w:p w14:paraId="3621C61B" w14:textId="77777777" w:rsidR="00741C00" w:rsidRPr="00741C00" w:rsidRDefault="00741C00" w:rsidP="00741C00">
            <w:pPr>
              <w:tabs>
                <w:tab w:val="left" w:pos="1177"/>
              </w:tabs>
              <w:rPr>
                <w:rFonts w:ascii="Arial" w:eastAsia="Times New Roman" w:hAnsi="Arial" w:cs="Arial"/>
                <w:sz w:val="24"/>
                <w:szCs w:val="24"/>
              </w:rPr>
            </w:pPr>
          </w:p>
        </w:tc>
      </w:tr>
    </w:tbl>
    <w:p w14:paraId="3621C61D" w14:textId="77777777" w:rsidR="00741C00" w:rsidRPr="00741C00" w:rsidRDefault="00741C00" w:rsidP="00741C00">
      <w:pPr>
        <w:tabs>
          <w:tab w:val="left" w:pos="1177"/>
        </w:tabs>
        <w:spacing w:after="0" w:line="240" w:lineRule="auto"/>
        <w:rPr>
          <w:rFonts w:ascii="Arial" w:eastAsia="Times New Roman" w:hAnsi="Arial" w:cs="Arial"/>
          <w:sz w:val="24"/>
          <w:szCs w:val="24"/>
        </w:rPr>
      </w:pPr>
    </w:p>
    <w:p w14:paraId="3621C61E" w14:textId="77777777" w:rsidR="00DD147F" w:rsidRDefault="00B9299B" w:rsidP="00DD147F">
      <w:pPr>
        <w:tabs>
          <w:tab w:val="left" w:pos="1177"/>
        </w:tabs>
        <w:spacing w:after="0" w:line="240" w:lineRule="auto"/>
        <w:ind w:left="720"/>
        <w:rPr>
          <w:rFonts w:ascii="Arial" w:eastAsia="Times New Roman" w:hAnsi="Arial" w:cs="Arial"/>
          <w:sz w:val="24"/>
          <w:szCs w:val="24"/>
        </w:rPr>
      </w:pPr>
      <w:r w:rsidRPr="00741C00">
        <w:rPr>
          <w:rFonts w:ascii="Arial" w:eastAsia="Times New Roman" w:hAnsi="Arial" w:cs="Arial"/>
          <w:sz w:val="24"/>
          <w:szCs w:val="24"/>
          <w:lang w:val="cy-GB"/>
        </w:rPr>
        <w:t xml:space="preserve">Os byddwch yn ansicr, rhoddir rhagor o fanylion yn y canllawiau statudol (gweler hefyd y cymorth pellach sydd ar gael </w:t>
      </w:r>
      <w:hyperlink r:id="rId18" w:anchor="further-help" w:history="1">
        <w:r w:rsidRPr="00741C00">
          <w:rPr>
            <w:rFonts w:ascii="Arial" w:eastAsia="Times New Roman" w:hAnsi="Arial" w:cs="Arial"/>
            <w:color w:val="0000FF"/>
            <w:sz w:val="24"/>
            <w:szCs w:val="24"/>
            <w:u w:val="single"/>
            <w:lang w:val="cy-GB"/>
          </w:rPr>
          <w:t>yma</w:t>
        </w:r>
      </w:hyperlink>
      <w:r w:rsidRPr="00741C00">
        <w:rPr>
          <w:rFonts w:ascii="Arial" w:eastAsia="Times New Roman" w:hAnsi="Arial" w:cs="Arial"/>
          <w:sz w:val="24"/>
          <w:szCs w:val="24"/>
          <w:lang w:val="cy-GB"/>
        </w:rPr>
        <w:t>).</w:t>
      </w:r>
    </w:p>
    <w:p w14:paraId="3621C61F" w14:textId="77777777" w:rsidR="00DD147F" w:rsidRPr="00741C00" w:rsidRDefault="00DD147F" w:rsidP="00DD147F">
      <w:pPr>
        <w:tabs>
          <w:tab w:val="left" w:pos="1177"/>
        </w:tabs>
        <w:spacing w:after="0" w:line="240" w:lineRule="auto"/>
        <w:ind w:left="720"/>
        <w:rPr>
          <w:rFonts w:ascii="Arial" w:eastAsia="Times New Roman" w:hAnsi="Arial" w:cs="Arial"/>
          <w:sz w:val="24"/>
          <w:szCs w:val="24"/>
        </w:rPr>
      </w:pPr>
    </w:p>
    <w:p w14:paraId="3621C620" w14:textId="77777777" w:rsidR="00741C00" w:rsidRDefault="00B9299B" w:rsidP="00DD147F">
      <w:pPr>
        <w:tabs>
          <w:tab w:val="left" w:pos="709"/>
        </w:tabs>
        <w:spacing w:after="0" w:line="240" w:lineRule="auto"/>
        <w:ind w:left="709"/>
        <w:rPr>
          <w:rFonts w:ascii="Arial" w:eastAsia="Times New Roman" w:hAnsi="Arial" w:cs="Arial"/>
          <w:sz w:val="24"/>
          <w:szCs w:val="24"/>
        </w:rPr>
      </w:pPr>
      <w:r>
        <w:rPr>
          <w:rFonts w:ascii="Arial" w:eastAsia="Times New Roman" w:hAnsi="Arial" w:cs="Arial"/>
          <w:sz w:val="24"/>
          <w:szCs w:val="24"/>
          <w:lang w:val="cy-GB"/>
        </w:rPr>
        <w:tab/>
        <w:t xml:space="preserve">Mae'n ofynnol i ymgeiswyr hefyd roi sail resymegol dros eu hasesiad yn Adran 9 ar y ffurflen gais.  </w:t>
      </w:r>
    </w:p>
    <w:p w14:paraId="3621C621" w14:textId="77777777" w:rsidR="00DD147F" w:rsidRPr="00741C00" w:rsidRDefault="00DD147F" w:rsidP="00DD147F">
      <w:pPr>
        <w:tabs>
          <w:tab w:val="left" w:pos="709"/>
        </w:tabs>
        <w:spacing w:after="0" w:line="240" w:lineRule="auto"/>
        <w:ind w:left="709"/>
        <w:rPr>
          <w:rFonts w:ascii="Arial" w:eastAsia="Times New Roman" w:hAnsi="Arial" w:cs="Arial"/>
          <w:sz w:val="24"/>
          <w:szCs w:val="24"/>
        </w:rPr>
      </w:pPr>
    </w:p>
    <w:p w14:paraId="3621C622" w14:textId="77777777" w:rsidR="00741C00" w:rsidRPr="00741C00" w:rsidRDefault="00B9299B" w:rsidP="00741C00">
      <w:pPr>
        <w:tabs>
          <w:tab w:val="left" w:pos="1177"/>
        </w:tabs>
        <w:spacing w:after="0" w:line="240" w:lineRule="auto"/>
        <w:ind w:left="720"/>
        <w:rPr>
          <w:rFonts w:ascii="Arial" w:eastAsia="Times New Roman" w:hAnsi="Arial" w:cs="Arial"/>
          <w:sz w:val="24"/>
          <w:szCs w:val="24"/>
        </w:rPr>
      </w:pPr>
      <w:r>
        <w:rPr>
          <w:rFonts w:ascii="Arial" w:eastAsia="Times New Roman" w:hAnsi="Arial" w:cs="Arial"/>
          <w:sz w:val="24"/>
          <w:szCs w:val="24"/>
          <w:lang w:val="cy-GB"/>
        </w:rPr>
        <w:t>Os tybir mai cymhorthdal yw eich dyfarniad grant, byddwn yn gweithio gyda chi i sicrhau y bydd unrhyw gymorth yn cydymffurfio â'r rheolau cymorthdaliadau cyhoeddus.</w:t>
      </w:r>
    </w:p>
    <w:p w14:paraId="3621C623" w14:textId="77777777" w:rsidR="00741C00" w:rsidRPr="00741C00" w:rsidRDefault="00B9299B" w:rsidP="00741C00">
      <w:pPr>
        <w:tabs>
          <w:tab w:val="left" w:pos="2769"/>
        </w:tabs>
        <w:spacing w:after="0" w:line="240" w:lineRule="auto"/>
        <w:rPr>
          <w:rFonts w:ascii="Arial" w:eastAsia="Times New Roman" w:hAnsi="Arial" w:cs="Arial"/>
        </w:rPr>
      </w:pPr>
      <w:r w:rsidRPr="00741C00">
        <w:rPr>
          <w:rFonts w:ascii="Arial" w:eastAsia="Times New Roman" w:hAnsi="Arial" w:cs="Arial"/>
          <w:lang w:val="cy-GB"/>
        </w:rPr>
        <w:tab/>
      </w:r>
    </w:p>
    <w:p w14:paraId="3621C624" w14:textId="77777777" w:rsidR="00741C00" w:rsidRPr="008B58DF" w:rsidRDefault="00741C00" w:rsidP="00F81B00">
      <w:pPr>
        <w:textAlignment w:val="baseline"/>
        <w:rPr>
          <w:rFonts w:ascii="Arial" w:hAnsi="Arial"/>
          <w:b/>
          <w:sz w:val="24"/>
          <w:szCs w:val="24"/>
        </w:rPr>
      </w:pPr>
    </w:p>
    <w:sectPr w:rsidR="00741C00" w:rsidRPr="008B58DF" w:rsidSect="00BB7A77">
      <w:footerReference w:type="default" r:id="rId1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EAFC" w14:textId="77777777" w:rsidR="00B9299B" w:rsidRDefault="00B9299B">
      <w:pPr>
        <w:spacing w:after="0" w:line="240" w:lineRule="auto"/>
      </w:pPr>
      <w:r>
        <w:separator/>
      </w:r>
    </w:p>
  </w:endnote>
  <w:endnote w:type="continuationSeparator" w:id="0">
    <w:p w14:paraId="2F7C7A37" w14:textId="77777777" w:rsidR="00B9299B" w:rsidRDefault="00B9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673276"/>
      <w:docPartObj>
        <w:docPartGallery w:val="Page Numbers (Bottom of Page)"/>
        <w:docPartUnique/>
      </w:docPartObj>
    </w:sdtPr>
    <w:sdtEndPr>
      <w:rPr>
        <w:noProof/>
      </w:rPr>
    </w:sdtEndPr>
    <w:sdtContent>
      <w:p w14:paraId="3621C62E" w14:textId="77777777" w:rsidR="00741C00" w:rsidRDefault="00B9299B" w:rsidP="00741C00">
        <w:pPr>
          <w:pStyle w:val="Footer"/>
          <w:jc w:val="right"/>
        </w:pPr>
        <w:r>
          <w:fldChar w:fldCharType="begin"/>
        </w:r>
        <w:r>
          <w:instrText xml:space="preserve"> PAGE   \* MERGEFORMAT </w:instrText>
        </w:r>
        <w:r>
          <w:fldChar w:fldCharType="separate"/>
        </w:r>
        <w:r w:rsidR="003B2E60">
          <w:rPr>
            <w:noProof/>
          </w:rPr>
          <w:t>7</w:t>
        </w:r>
        <w:r>
          <w:rPr>
            <w:noProof/>
          </w:rPr>
          <w:fldChar w:fldCharType="end"/>
        </w:r>
      </w:p>
    </w:sdtContent>
  </w:sdt>
  <w:p w14:paraId="3621C62F" w14:textId="77777777" w:rsidR="00741C00" w:rsidRDefault="00741C00">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C630" w14:textId="77777777" w:rsidR="00741C00" w:rsidRDefault="00B9299B">
    <w:pPr>
      <w:pStyle w:val="Footer"/>
    </w:pPr>
    <w:r>
      <w:rPr>
        <w:lang w:val="cy-GB"/>
      </w:rPr>
      <w:t>F 4. – 26.05.26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0873" w14:textId="77777777" w:rsidR="00B9299B" w:rsidRDefault="00B9299B">
      <w:pPr>
        <w:spacing w:after="0" w:line="240" w:lineRule="auto"/>
      </w:pPr>
      <w:r>
        <w:separator/>
      </w:r>
    </w:p>
  </w:footnote>
  <w:footnote w:type="continuationSeparator" w:id="0">
    <w:p w14:paraId="0FB51F7B" w14:textId="77777777" w:rsidR="00B9299B" w:rsidRDefault="00B9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1C62D" w14:textId="77777777" w:rsidR="00741C00" w:rsidRDefault="00741C00">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24"/>
    <w:multiLevelType w:val="hybridMultilevel"/>
    <w:tmpl w:val="B3AEC576"/>
    <w:lvl w:ilvl="0" w:tplc="2242AC04">
      <w:start w:val="1"/>
      <w:numFmt w:val="bullet"/>
      <w:lvlText w:val=""/>
      <w:lvlJc w:val="left"/>
      <w:pPr>
        <w:ind w:left="360" w:hanging="360"/>
      </w:pPr>
      <w:rPr>
        <w:rFonts w:ascii="Symbol" w:hAnsi="Symbol" w:hint="default"/>
      </w:rPr>
    </w:lvl>
    <w:lvl w:ilvl="1" w:tplc="B0D45AFA" w:tentative="1">
      <w:start w:val="1"/>
      <w:numFmt w:val="bullet"/>
      <w:lvlText w:val="o"/>
      <w:lvlJc w:val="left"/>
      <w:pPr>
        <w:ind w:left="1080" w:hanging="360"/>
      </w:pPr>
      <w:rPr>
        <w:rFonts w:ascii="Courier New" w:hAnsi="Courier New" w:cs="Courier New" w:hint="default"/>
      </w:rPr>
    </w:lvl>
    <w:lvl w:ilvl="2" w:tplc="A3849664" w:tentative="1">
      <w:start w:val="1"/>
      <w:numFmt w:val="bullet"/>
      <w:lvlText w:val=""/>
      <w:lvlJc w:val="left"/>
      <w:pPr>
        <w:ind w:left="1800" w:hanging="360"/>
      </w:pPr>
      <w:rPr>
        <w:rFonts w:ascii="Wingdings" w:hAnsi="Wingdings" w:hint="default"/>
      </w:rPr>
    </w:lvl>
    <w:lvl w:ilvl="3" w:tplc="EE82B0B2" w:tentative="1">
      <w:start w:val="1"/>
      <w:numFmt w:val="bullet"/>
      <w:lvlText w:val=""/>
      <w:lvlJc w:val="left"/>
      <w:pPr>
        <w:ind w:left="2520" w:hanging="360"/>
      </w:pPr>
      <w:rPr>
        <w:rFonts w:ascii="Symbol" w:hAnsi="Symbol" w:hint="default"/>
      </w:rPr>
    </w:lvl>
    <w:lvl w:ilvl="4" w:tplc="2A22DB06" w:tentative="1">
      <w:start w:val="1"/>
      <w:numFmt w:val="bullet"/>
      <w:lvlText w:val="o"/>
      <w:lvlJc w:val="left"/>
      <w:pPr>
        <w:ind w:left="3240" w:hanging="360"/>
      </w:pPr>
      <w:rPr>
        <w:rFonts w:ascii="Courier New" w:hAnsi="Courier New" w:cs="Courier New" w:hint="default"/>
      </w:rPr>
    </w:lvl>
    <w:lvl w:ilvl="5" w:tplc="01F209E0" w:tentative="1">
      <w:start w:val="1"/>
      <w:numFmt w:val="bullet"/>
      <w:lvlText w:val=""/>
      <w:lvlJc w:val="left"/>
      <w:pPr>
        <w:ind w:left="3960" w:hanging="360"/>
      </w:pPr>
      <w:rPr>
        <w:rFonts w:ascii="Wingdings" w:hAnsi="Wingdings" w:hint="default"/>
      </w:rPr>
    </w:lvl>
    <w:lvl w:ilvl="6" w:tplc="463E083C" w:tentative="1">
      <w:start w:val="1"/>
      <w:numFmt w:val="bullet"/>
      <w:lvlText w:val=""/>
      <w:lvlJc w:val="left"/>
      <w:pPr>
        <w:ind w:left="4680" w:hanging="360"/>
      </w:pPr>
      <w:rPr>
        <w:rFonts w:ascii="Symbol" w:hAnsi="Symbol" w:hint="default"/>
      </w:rPr>
    </w:lvl>
    <w:lvl w:ilvl="7" w:tplc="64908202" w:tentative="1">
      <w:start w:val="1"/>
      <w:numFmt w:val="bullet"/>
      <w:lvlText w:val="o"/>
      <w:lvlJc w:val="left"/>
      <w:pPr>
        <w:ind w:left="5400" w:hanging="360"/>
      </w:pPr>
      <w:rPr>
        <w:rFonts w:ascii="Courier New" w:hAnsi="Courier New" w:cs="Courier New" w:hint="default"/>
      </w:rPr>
    </w:lvl>
    <w:lvl w:ilvl="8" w:tplc="22AA3B6E" w:tentative="1">
      <w:start w:val="1"/>
      <w:numFmt w:val="bullet"/>
      <w:lvlText w:val=""/>
      <w:lvlJc w:val="left"/>
      <w:pPr>
        <w:ind w:left="6120" w:hanging="360"/>
      </w:pPr>
      <w:rPr>
        <w:rFonts w:ascii="Wingdings" w:hAnsi="Wingdings" w:hint="default"/>
      </w:rPr>
    </w:lvl>
  </w:abstractNum>
  <w:abstractNum w:abstractNumId="1" w15:restartNumberingAfterBreak="0">
    <w:nsid w:val="0AB73A60"/>
    <w:multiLevelType w:val="hybridMultilevel"/>
    <w:tmpl w:val="4392C99E"/>
    <w:lvl w:ilvl="0" w:tplc="8034B7C0">
      <w:start w:val="1"/>
      <w:numFmt w:val="bullet"/>
      <w:lvlText w:val=""/>
      <w:lvlJc w:val="left"/>
      <w:pPr>
        <w:ind w:left="720" w:hanging="360"/>
      </w:pPr>
      <w:rPr>
        <w:rFonts w:ascii="Symbol" w:hAnsi="Symbol" w:hint="default"/>
      </w:rPr>
    </w:lvl>
    <w:lvl w:ilvl="1" w:tplc="F196AECC" w:tentative="1">
      <w:start w:val="1"/>
      <w:numFmt w:val="bullet"/>
      <w:lvlText w:val="o"/>
      <w:lvlJc w:val="left"/>
      <w:pPr>
        <w:ind w:left="1440" w:hanging="360"/>
      </w:pPr>
      <w:rPr>
        <w:rFonts w:ascii="Courier New" w:hAnsi="Courier New" w:cs="Courier New" w:hint="default"/>
      </w:rPr>
    </w:lvl>
    <w:lvl w:ilvl="2" w:tplc="458A5224" w:tentative="1">
      <w:start w:val="1"/>
      <w:numFmt w:val="bullet"/>
      <w:lvlText w:val=""/>
      <w:lvlJc w:val="left"/>
      <w:pPr>
        <w:ind w:left="2160" w:hanging="360"/>
      </w:pPr>
      <w:rPr>
        <w:rFonts w:ascii="Wingdings" w:hAnsi="Wingdings" w:hint="default"/>
      </w:rPr>
    </w:lvl>
    <w:lvl w:ilvl="3" w:tplc="C02040BC" w:tentative="1">
      <w:start w:val="1"/>
      <w:numFmt w:val="bullet"/>
      <w:lvlText w:val=""/>
      <w:lvlJc w:val="left"/>
      <w:pPr>
        <w:ind w:left="2880" w:hanging="360"/>
      </w:pPr>
      <w:rPr>
        <w:rFonts w:ascii="Symbol" w:hAnsi="Symbol" w:hint="default"/>
      </w:rPr>
    </w:lvl>
    <w:lvl w:ilvl="4" w:tplc="FE0235DA" w:tentative="1">
      <w:start w:val="1"/>
      <w:numFmt w:val="bullet"/>
      <w:lvlText w:val="o"/>
      <w:lvlJc w:val="left"/>
      <w:pPr>
        <w:ind w:left="3600" w:hanging="360"/>
      </w:pPr>
      <w:rPr>
        <w:rFonts w:ascii="Courier New" w:hAnsi="Courier New" w:cs="Courier New" w:hint="default"/>
      </w:rPr>
    </w:lvl>
    <w:lvl w:ilvl="5" w:tplc="53565CC6" w:tentative="1">
      <w:start w:val="1"/>
      <w:numFmt w:val="bullet"/>
      <w:lvlText w:val=""/>
      <w:lvlJc w:val="left"/>
      <w:pPr>
        <w:ind w:left="4320" w:hanging="360"/>
      </w:pPr>
      <w:rPr>
        <w:rFonts w:ascii="Wingdings" w:hAnsi="Wingdings" w:hint="default"/>
      </w:rPr>
    </w:lvl>
    <w:lvl w:ilvl="6" w:tplc="9320A510" w:tentative="1">
      <w:start w:val="1"/>
      <w:numFmt w:val="bullet"/>
      <w:lvlText w:val=""/>
      <w:lvlJc w:val="left"/>
      <w:pPr>
        <w:ind w:left="5040" w:hanging="360"/>
      </w:pPr>
      <w:rPr>
        <w:rFonts w:ascii="Symbol" w:hAnsi="Symbol" w:hint="default"/>
      </w:rPr>
    </w:lvl>
    <w:lvl w:ilvl="7" w:tplc="F0DCEE10" w:tentative="1">
      <w:start w:val="1"/>
      <w:numFmt w:val="bullet"/>
      <w:lvlText w:val="o"/>
      <w:lvlJc w:val="left"/>
      <w:pPr>
        <w:ind w:left="5760" w:hanging="360"/>
      </w:pPr>
      <w:rPr>
        <w:rFonts w:ascii="Courier New" w:hAnsi="Courier New" w:cs="Courier New" w:hint="default"/>
      </w:rPr>
    </w:lvl>
    <w:lvl w:ilvl="8" w:tplc="6F16F8E6" w:tentative="1">
      <w:start w:val="1"/>
      <w:numFmt w:val="bullet"/>
      <w:lvlText w:val=""/>
      <w:lvlJc w:val="left"/>
      <w:pPr>
        <w:ind w:left="6480" w:hanging="360"/>
      </w:pPr>
      <w:rPr>
        <w:rFonts w:ascii="Wingdings" w:hAnsi="Wingdings" w:hint="default"/>
      </w:rPr>
    </w:lvl>
  </w:abstractNum>
  <w:abstractNum w:abstractNumId="2" w15:restartNumberingAfterBreak="0">
    <w:nsid w:val="0BDE03F0"/>
    <w:multiLevelType w:val="hybridMultilevel"/>
    <w:tmpl w:val="9DA4466A"/>
    <w:lvl w:ilvl="0" w:tplc="678ABA54">
      <w:start w:val="1"/>
      <w:numFmt w:val="bullet"/>
      <w:lvlText w:val=""/>
      <w:lvlJc w:val="left"/>
      <w:pPr>
        <w:ind w:left="1146" w:hanging="360"/>
      </w:pPr>
      <w:rPr>
        <w:rFonts w:ascii="Symbol" w:hAnsi="Symbol" w:hint="default"/>
      </w:rPr>
    </w:lvl>
    <w:lvl w:ilvl="1" w:tplc="D3585382" w:tentative="1">
      <w:start w:val="1"/>
      <w:numFmt w:val="bullet"/>
      <w:lvlText w:val="o"/>
      <w:lvlJc w:val="left"/>
      <w:pPr>
        <w:ind w:left="1866" w:hanging="360"/>
      </w:pPr>
      <w:rPr>
        <w:rFonts w:ascii="Courier New" w:hAnsi="Courier New" w:cs="Courier New" w:hint="default"/>
      </w:rPr>
    </w:lvl>
    <w:lvl w:ilvl="2" w:tplc="1FD82886" w:tentative="1">
      <w:start w:val="1"/>
      <w:numFmt w:val="bullet"/>
      <w:lvlText w:val=""/>
      <w:lvlJc w:val="left"/>
      <w:pPr>
        <w:ind w:left="2586" w:hanging="360"/>
      </w:pPr>
      <w:rPr>
        <w:rFonts w:ascii="Wingdings" w:hAnsi="Wingdings" w:hint="default"/>
      </w:rPr>
    </w:lvl>
    <w:lvl w:ilvl="3" w:tplc="0EAA0928" w:tentative="1">
      <w:start w:val="1"/>
      <w:numFmt w:val="bullet"/>
      <w:lvlText w:val=""/>
      <w:lvlJc w:val="left"/>
      <w:pPr>
        <w:ind w:left="3306" w:hanging="360"/>
      </w:pPr>
      <w:rPr>
        <w:rFonts w:ascii="Symbol" w:hAnsi="Symbol" w:hint="default"/>
      </w:rPr>
    </w:lvl>
    <w:lvl w:ilvl="4" w:tplc="BA700830" w:tentative="1">
      <w:start w:val="1"/>
      <w:numFmt w:val="bullet"/>
      <w:lvlText w:val="o"/>
      <w:lvlJc w:val="left"/>
      <w:pPr>
        <w:ind w:left="4026" w:hanging="360"/>
      </w:pPr>
      <w:rPr>
        <w:rFonts w:ascii="Courier New" w:hAnsi="Courier New" w:cs="Courier New" w:hint="default"/>
      </w:rPr>
    </w:lvl>
    <w:lvl w:ilvl="5" w:tplc="530C77E6" w:tentative="1">
      <w:start w:val="1"/>
      <w:numFmt w:val="bullet"/>
      <w:lvlText w:val=""/>
      <w:lvlJc w:val="left"/>
      <w:pPr>
        <w:ind w:left="4746" w:hanging="360"/>
      </w:pPr>
      <w:rPr>
        <w:rFonts w:ascii="Wingdings" w:hAnsi="Wingdings" w:hint="default"/>
      </w:rPr>
    </w:lvl>
    <w:lvl w:ilvl="6" w:tplc="2BE4381C" w:tentative="1">
      <w:start w:val="1"/>
      <w:numFmt w:val="bullet"/>
      <w:lvlText w:val=""/>
      <w:lvlJc w:val="left"/>
      <w:pPr>
        <w:ind w:left="5466" w:hanging="360"/>
      </w:pPr>
      <w:rPr>
        <w:rFonts w:ascii="Symbol" w:hAnsi="Symbol" w:hint="default"/>
      </w:rPr>
    </w:lvl>
    <w:lvl w:ilvl="7" w:tplc="1B0E363A" w:tentative="1">
      <w:start w:val="1"/>
      <w:numFmt w:val="bullet"/>
      <w:lvlText w:val="o"/>
      <w:lvlJc w:val="left"/>
      <w:pPr>
        <w:ind w:left="6186" w:hanging="360"/>
      </w:pPr>
      <w:rPr>
        <w:rFonts w:ascii="Courier New" w:hAnsi="Courier New" w:cs="Courier New" w:hint="default"/>
      </w:rPr>
    </w:lvl>
    <w:lvl w:ilvl="8" w:tplc="AC06E32A" w:tentative="1">
      <w:start w:val="1"/>
      <w:numFmt w:val="bullet"/>
      <w:lvlText w:val=""/>
      <w:lvlJc w:val="left"/>
      <w:pPr>
        <w:ind w:left="6906" w:hanging="360"/>
      </w:pPr>
      <w:rPr>
        <w:rFonts w:ascii="Wingdings" w:hAnsi="Wingdings" w:hint="default"/>
      </w:rPr>
    </w:lvl>
  </w:abstractNum>
  <w:abstractNum w:abstractNumId="3" w15:restartNumberingAfterBreak="0">
    <w:nsid w:val="0C8C1898"/>
    <w:multiLevelType w:val="hybridMultilevel"/>
    <w:tmpl w:val="61B4AB06"/>
    <w:lvl w:ilvl="0" w:tplc="5EAAF968">
      <w:start w:val="1"/>
      <w:numFmt w:val="bullet"/>
      <w:lvlText w:val=""/>
      <w:lvlJc w:val="left"/>
      <w:pPr>
        <w:ind w:left="720" w:hanging="360"/>
      </w:pPr>
      <w:rPr>
        <w:rFonts w:ascii="Symbol" w:hAnsi="Symbol" w:hint="default"/>
      </w:rPr>
    </w:lvl>
    <w:lvl w:ilvl="1" w:tplc="96BAFF4C" w:tentative="1">
      <w:start w:val="1"/>
      <w:numFmt w:val="bullet"/>
      <w:lvlText w:val="o"/>
      <w:lvlJc w:val="left"/>
      <w:pPr>
        <w:ind w:left="1440" w:hanging="360"/>
      </w:pPr>
      <w:rPr>
        <w:rFonts w:ascii="Courier New" w:hAnsi="Courier New" w:cs="Courier New" w:hint="default"/>
      </w:rPr>
    </w:lvl>
    <w:lvl w:ilvl="2" w:tplc="B5FAC044" w:tentative="1">
      <w:start w:val="1"/>
      <w:numFmt w:val="bullet"/>
      <w:lvlText w:val=""/>
      <w:lvlJc w:val="left"/>
      <w:pPr>
        <w:ind w:left="2160" w:hanging="360"/>
      </w:pPr>
      <w:rPr>
        <w:rFonts w:ascii="Wingdings" w:hAnsi="Wingdings" w:hint="default"/>
      </w:rPr>
    </w:lvl>
    <w:lvl w:ilvl="3" w:tplc="72801522" w:tentative="1">
      <w:start w:val="1"/>
      <w:numFmt w:val="bullet"/>
      <w:lvlText w:val=""/>
      <w:lvlJc w:val="left"/>
      <w:pPr>
        <w:ind w:left="2880" w:hanging="360"/>
      </w:pPr>
      <w:rPr>
        <w:rFonts w:ascii="Symbol" w:hAnsi="Symbol" w:hint="default"/>
      </w:rPr>
    </w:lvl>
    <w:lvl w:ilvl="4" w:tplc="147AD528" w:tentative="1">
      <w:start w:val="1"/>
      <w:numFmt w:val="bullet"/>
      <w:lvlText w:val="o"/>
      <w:lvlJc w:val="left"/>
      <w:pPr>
        <w:ind w:left="3600" w:hanging="360"/>
      </w:pPr>
      <w:rPr>
        <w:rFonts w:ascii="Courier New" w:hAnsi="Courier New" w:cs="Courier New" w:hint="default"/>
      </w:rPr>
    </w:lvl>
    <w:lvl w:ilvl="5" w:tplc="E8104950" w:tentative="1">
      <w:start w:val="1"/>
      <w:numFmt w:val="bullet"/>
      <w:lvlText w:val=""/>
      <w:lvlJc w:val="left"/>
      <w:pPr>
        <w:ind w:left="4320" w:hanging="360"/>
      </w:pPr>
      <w:rPr>
        <w:rFonts w:ascii="Wingdings" w:hAnsi="Wingdings" w:hint="default"/>
      </w:rPr>
    </w:lvl>
    <w:lvl w:ilvl="6" w:tplc="DD00E5FE" w:tentative="1">
      <w:start w:val="1"/>
      <w:numFmt w:val="bullet"/>
      <w:lvlText w:val=""/>
      <w:lvlJc w:val="left"/>
      <w:pPr>
        <w:ind w:left="5040" w:hanging="360"/>
      </w:pPr>
      <w:rPr>
        <w:rFonts w:ascii="Symbol" w:hAnsi="Symbol" w:hint="default"/>
      </w:rPr>
    </w:lvl>
    <w:lvl w:ilvl="7" w:tplc="C29425CE" w:tentative="1">
      <w:start w:val="1"/>
      <w:numFmt w:val="bullet"/>
      <w:lvlText w:val="o"/>
      <w:lvlJc w:val="left"/>
      <w:pPr>
        <w:ind w:left="5760" w:hanging="360"/>
      </w:pPr>
      <w:rPr>
        <w:rFonts w:ascii="Courier New" w:hAnsi="Courier New" w:cs="Courier New" w:hint="default"/>
      </w:rPr>
    </w:lvl>
    <w:lvl w:ilvl="8" w:tplc="D78CD6F8" w:tentative="1">
      <w:start w:val="1"/>
      <w:numFmt w:val="bullet"/>
      <w:lvlText w:val=""/>
      <w:lvlJc w:val="left"/>
      <w:pPr>
        <w:ind w:left="6480" w:hanging="360"/>
      </w:pPr>
      <w:rPr>
        <w:rFonts w:ascii="Wingdings" w:hAnsi="Wingdings" w:hint="default"/>
      </w:rPr>
    </w:lvl>
  </w:abstractNum>
  <w:abstractNum w:abstractNumId="4" w15:restartNumberingAfterBreak="0">
    <w:nsid w:val="0D2C73A0"/>
    <w:multiLevelType w:val="hybridMultilevel"/>
    <w:tmpl w:val="0270DC40"/>
    <w:lvl w:ilvl="0" w:tplc="8FFE77DA">
      <w:start w:val="1"/>
      <w:numFmt w:val="bullet"/>
      <w:lvlText w:val=""/>
      <w:lvlJc w:val="left"/>
      <w:pPr>
        <w:ind w:left="720" w:hanging="360"/>
      </w:pPr>
      <w:rPr>
        <w:rFonts w:ascii="Symbol" w:hAnsi="Symbol" w:hint="default"/>
      </w:rPr>
    </w:lvl>
    <w:lvl w:ilvl="1" w:tplc="775ED63A" w:tentative="1">
      <w:start w:val="1"/>
      <w:numFmt w:val="bullet"/>
      <w:lvlText w:val="o"/>
      <w:lvlJc w:val="left"/>
      <w:pPr>
        <w:ind w:left="1440" w:hanging="360"/>
      </w:pPr>
      <w:rPr>
        <w:rFonts w:ascii="Courier New" w:hAnsi="Courier New" w:cs="Courier New" w:hint="default"/>
      </w:rPr>
    </w:lvl>
    <w:lvl w:ilvl="2" w:tplc="2E04A7E8" w:tentative="1">
      <w:start w:val="1"/>
      <w:numFmt w:val="bullet"/>
      <w:lvlText w:val=""/>
      <w:lvlJc w:val="left"/>
      <w:pPr>
        <w:ind w:left="2160" w:hanging="360"/>
      </w:pPr>
      <w:rPr>
        <w:rFonts w:ascii="Wingdings" w:hAnsi="Wingdings" w:hint="default"/>
      </w:rPr>
    </w:lvl>
    <w:lvl w:ilvl="3" w:tplc="ECDA0150" w:tentative="1">
      <w:start w:val="1"/>
      <w:numFmt w:val="bullet"/>
      <w:lvlText w:val=""/>
      <w:lvlJc w:val="left"/>
      <w:pPr>
        <w:ind w:left="2880" w:hanging="360"/>
      </w:pPr>
      <w:rPr>
        <w:rFonts w:ascii="Symbol" w:hAnsi="Symbol" w:hint="default"/>
      </w:rPr>
    </w:lvl>
    <w:lvl w:ilvl="4" w:tplc="9682A492" w:tentative="1">
      <w:start w:val="1"/>
      <w:numFmt w:val="bullet"/>
      <w:lvlText w:val="o"/>
      <w:lvlJc w:val="left"/>
      <w:pPr>
        <w:ind w:left="3600" w:hanging="360"/>
      </w:pPr>
      <w:rPr>
        <w:rFonts w:ascii="Courier New" w:hAnsi="Courier New" w:cs="Courier New" w:hint="default"/>
      </w:rPr>
    </w:lvl>
    <w:lvl w:ilvl="5" w:tplc="08842CAA" w:tentative="1">
      <w:start w:val="1"/>
      <w:numFmt w:val="bullet"/>
      <w:lvlText w:val=""/>
      <w:lvlJc w:val="left"/>
      <w:pPr>
        <w:ind w:left="4320" w:hanging="360"/>
      </w:pPr>
      <w:rPr>
        <w:rFonts w:ascii="Wingdings" w:hAnsi="Wingdings" w:hint="default"/>
      </w:rPr>
    </w:lvl>
    <w:lvl w:ilvl="6" w:tplc="C3227582" w:tentative="1">
      <w:start w:val="1"/>
      <w:numFmt w:val="bullet"/>
      <w:lvlText w:val=""/>
      <w:lvlJc w:val="left"/>
      <w:pPr>
        <w:ind w:left="5040" w:hanging="360"/>
      </w:pPr>
      <w:rPr>
        <w:rFonts w:ascii="Symbol" w:hAnsi="Symbol" w:hint="default"/>
      </w:rPr>
    </w:lvl>
    <w:lvl w:ilvl="7" w:tplc="8E24A60C" w:tentative="1">
      <w:start w:val="1"/>
      <w:numFmt w:val="bullet"/>
      <w:lvlText w:val="o"/>
      <w:lvlJc w:val="left"/>
      <w:pPr>
        <w:ind w:left="5760" w:hanging="360"/>
      </w:pPr>
      <w:rPr>
        <w:rFonts w:ascii="Courier New" w:hAnsi="Courier New" w:cs="Courier New" w:hint="default"/>
      </w:rPr>
    </w:lvl>
    <w:lvl w:ilvl="8" w:tplc="9A40FBDE" w:tentative="1">
      <w:start w:val="1"/>
      <w:numFmt w:val="bullet"/>
      <w:lvlText w:val=""/>
      <w:lvlJc w:val="left"/>
      <w:pPr>
        <w:ind w:left="6480" w:hanging="360"/>
      </w:pPr>
      <w:rPr>
        <w:rFonts w:ascii="Wingdings" w:hAnsi="Wingdings" w:hint="default"/>
      </w:rPr>
    </w:lvl>
  </w:abstractNum>
  <w:abstractNum w:abstractNumId="5" w15:restartNumberingAfterBreak="0">
    <w:nsid w:val="1BE730AF"/>
    <w:multiLevelType w:val="hybridMultilevel"/>
    <w:tmpl w:val="B2FE59D4"/>
    <w:lvl w:ilvl="0" w:tplc="1BB20572">
      <w:start w:val="1"/>
      <w:numFmt w:val="bullet"/>
      <w:lvlText w:val=""/>
      <w:lvlJc w:val="left"/>
      <w:pPr>
        <w:tabs>
          <w:tab w:val="num" w:pos="1080"/>
        </w:tabs>
        <w:ind w:left="1080" w:hanging="360"/>
      </w:pPr>
      <w:rPr>
        <w:rFonts w:ascii="Symbol" w:hAnsi="Symbol" w:hint="default"/>
      </w:rPr>
    </w:lvl>
    <w:lvl w:ilvl="1" w:tplc="2CC63348">
      <w:start w:val="1"/>
      <w:numFmt w:val="bullet"/>
      <w:lvlText w:val="o"/>
      <w:lvlJc w:val="left"/>
      <w:pPr>
        <w:tabs>
          <w:tab w:val="num" w:pos="1800"/>
        </w:tabs>
        <w:ind w:left="1800" w:hanging="360"/>
      </w:pPr>
      <w:rPr>
        <w:rFonts w:ascii="Courier New" w:hAnsi="Courier New" w:hint="default"/>
      </w:rPr>
    </w:lvl>
    <w:lvl w:ilvl="2" w:tplc="AF7003F0" w:tentative="1">
      <w:start w:val="1"/>
      <w:numFmt w:val="bullet"/>
      <w:lvlText w:val=""/>
      <w:lvlJc w:val="left"/>
      <w:pPr>
        <w:tabs>
          <w:tab w:val="num" w:pos="2520"/>
        </w:tabs>
        <w:ind w:left="2520" w:hanging="360"/>
      </w:pPr>
      <w:rPr>
        <w:rFonts w:ascii="Wingdings" w:hAnsi="Wingdings" w:hint="default"/>
      </w:rPr>
    </w:lvl>
    <w:lvl w:ilvl="3" w:tplc="578C2EB2" w:tentative="1">
      <w:start w:val="1"/>
      <w:numFmt w:val="bullet"/>
      <w:lvlText w:val=""/>
      <w:lvlJc w:val="left"/>
      <w:pPr>
        <w:tabs>
          <w:tab w:val="num" w:pos="3240"/>
        </w:tabs>
        <w:ind w:left="3240" w:hanging="360"/>
      </w:pPr>
      <w:rPr>
        <w:rFonts w:ascii="Symbol" w:hAnsi="Symbol" w:hint="default"/>
      </w:rPr>
    </w:lvl>
    <w:lvl w:ilvl="4" w:tplc="C3FACEDA" w:tentative="1">
      <w:start w:val="1"/>
      <w:numFmt w:val="bullet"/>
      <w:lvlText w:val="o"/>
      <w:lvlJc w:val="left"/>
      <w:pPr>
        <w:tabs>
          <w:tab w:val="num" w:pos="3960"/>
        </w:tabs>
        <w:ind w:left="3960" w:hanging="360"/>
      </w:pPr>
      <w:rPr>
        <w:rFonts w:ascii="Courier New" w:hAnsi="Courier New" w:hint="default"/>
      </w:rPr>
    </w:lvl>
    <w:lvl w:ilvl="5" w:tplc="2FE61740" w:tentative="1">
      <w:start w:val="1"/>
      <w:numFmt w:val="bullet"/>
      <w:lvlText w:val=""/>
      <w:lvlJc w:val="left"/>
      <w:pPr>
        <w:tabs>
          <w:tab w:val="num" w:pos="4680"/>
        </w:tabs>
        <w:ind w:left="4680" w:hanging="360"/>
      </w:pPr>
      <w:rPr>
        <w:rFonts w:ascii="Wingdings" w:hAnsi="Wingdings" w:hint="default"/>
      </w:rPr>
    </w:lvl>
    <w:lvl w:ilvl="6" w:tplc="4336F74C" w:tentative="1">
      <w:start w:val="1"/>
      <w:numFmt w:val="bullet"/>
      <w:lvlText w:val=""/>
      <w:lvlJc w:val="left"/>
      <w:pPr>
        <w:tabs>
          <w:tab w:val="num" w:pos="5400"/>
        </w:tabs>
        <w:ind w:left="5400" w:hanging="360"/>
      </w:pPr>
      <w:rPr>
        <w:rFonts w:ascii="Symbol" w:hAnsi="Symbol" w:hint="default"/>
      </w:rPr>
    </w:lvl>
    <w:lvl w:ilvl="7" w:tplc="C0BEC846" w:tentative="1">
      <w:start w:val="1"/>
      <w:numFmt w:val="bullet"/>
      <w:lvlText w:val="o"/>
      <w:lvlJc w:val="left"/>
      <w:pPr>
        <w:tabs>
          <w:tab w:val="num" w:pos="6120"/>
        </w:tabs>
        <w:ind w:left="6120" w:hanging="360"/>
      </w:pPr>
      <w:rPr>
        <w:rFonts w:ascii="Courier New" w:hAnsi="Courier New" w:hint="default"/>
      </w:rPr>
    </w:lvl>
    <w:lvl w:ilvl="8" w:tplc="A20AEB56"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2515A1"/>
    <w:multiLevelType w:val="hybridMultilevel"/>
    <w:tmpl w:val="CE4CEEDA"/>
    <w:lvl w:ilvl="0" w:tplc="6032BE98">
      <w:start w:val="1"/>
      <w:numFmt w:val="bullet"/>
      <w:lvlText w:val=""/>
      <w:lvlJc w:val="left"/>
      <w:pPr>
        <w:ind w:left="720" w:hanging="360"/>
      </w:pPr>
      <w:rPr>
        <w:rFonts w:ascii="Symbol" w:hAnsi="Symbol" w:hint="default"/>
      </w:rPr>
    </w:lvl>
    <w:lvl w:ilvl="1" w:tplc="636806AE" w:tentative="1">
      <w:start w:val="1"/>
      <w:numFmt w:val="bullet"/>
      <w:lvlText w:val="o"/>
      <w:lvlJc w:val="left"/>
      <w:pPr>
        <w:ind w:left="1440" w:hanging="360"/>
      </w:pPr>
      <w:rPr>
        <w:rFonts w:ascii="Courier New" w:hAnsi="Courier New" w:cs="Courier New" w:hint="default"/>
      </w:rPr>
    </w:lvl>
    <w:lvl w:ilvl="2" w:tplc="7CC881E8" w:tentative="1">
      <w:start w:val="1"/>
      <w:numFmt w:val="bullet"/>
      <w:lvlText w:val=""/>
      <w:lvlJc w:val="left"/>
      <w:pPr>
        <w:ind w:left="2160" w:hanging="360"/>
      </w:pPr>
      <w:rPr>
        <w:rFonts w:ascii="Wingdings" w:hAnsi="Wingdings" w:hint="default"/>
      </w:rPr>
    </w:lvl>
    <w:lvl w:ilvl="3" w:tplc="02C6B898" w:tentative="1">
      <w:start w:val="1"/>
      <w:numFmt w:val="bullet"/>
      <w:lvlText w:val=""/>
      <w:lvlJc w:val="left"/>
      <w:pPr>
        <w:ind w:left="2880" w:hanging="360"/>
      </w:pPr>
      <w:rPr>
        <w:rFonts w:ascii="Symbol" w:hAnsi="Symbol" w:hint="default"/>
      </w:rPr>
    </w:lvl>
    <w:lvl w:ilvl="4" w:tplc="38765196" w:tentative="1">
      <w:start w:val="1"/>
      <w:numFmt w:val="bullet"/>
      <w:lvlText w:val="o"/>
      <w:lvlJc w:val="left"/>
      <w:pPr>
        <w:ind w:left="3600" w:hanging="360"/>
      </w:pPr>
      <w:rPr>
        <w:rFonts w:ascii="Courier New" w:hAnsi="Courier New" w:cs="Courier New" w:hint="default"/>
      </w:rPr>
    </w:lvl>
    <w:lvl w:ilvl="5" w:tplc="48CE6276" w:tentative="1">
      <w:start w:val="1"/>
      <w:numFmt w:val="bullet"/>
      <w:lvlText w:val=""/>
      <w:lvlJc w:val="left"/>
      <w:pPr>
        <w:ind w:left="4320" w:hanging="360"/>
      </w:pPr>
      <w:rPr>
        <w:rFonts w:ascii="Wingdings" w:hAnsi="Wingdings" w:hint="default"/>
      </w:rPr>
    </w:lvl>
    <w:lvl w:ilvl="6" w:tplc="B1E06220" w:tentative="1">
      <w:start w:val="1"/>
      <w:numFmt w:val="bullet"/>
      <w:lvlText w:val=""/>
      <w:lvlJc w:val="left"/>
      <w:pPr>
        <w:ind w:left="5040" w:hanging="360"/>
      </w:pPr>
      <w:rPr>
        <w:rFonts w:ascii="Symbol" w:hAnsi="Symbol" w:hint="default"/>
      </w:rPr>
    </w:lvl>
    <w:lvl w:ilvl="7" w:tplc="BAD64C92" w:tentative="1">
      <w:start w:val="1"/>
      <w:numFmt w:val="bullet"/>
      <w:lvlText w:val="o"/>
      <w:lvlJc w:val="left"/>
      <w:pPr>
        <w:ind w:left="5760" w:hanging="360"/>
      </w:pPr>
      <w:rPr>
        <w:rFonts w:ascii="Courier New" w:hAnsi="Courier New" w:cs="Courier New" w:hint="default"/>
      </w:rPr>
    </w:lvl>
    <w:lvl w:ilvl="8" w:tplc="FF5C21A4" w:tentative="1">
      <w:start w:val="1"/>
      <w:numFmt w:val="bullet"/>
      <w:lvlText w:val=""/>
      <w:lvlJc w:val="left"/>
      <w:pPr>
        <w:ind w:left="6480" w:hanging="360"/>
      </w:pPr>
      <w:rPr>
        <w:rFonts w:ascii="Wingdings" w:hAnsi="Wingdings" w:hint="default"/>
      </w:rPr>
    </w:lvl>
  </w:abstractNum>
  <w:abstractNum w:abstractNumId="7" w15:restartNumberingAfterBreak="0">
    <w:nsid w:val="2AC16066"/>
    <w:multiLevelType w:val="hybridMultilevel"/>
    <w:tmpl w:val="6A048414"/>
    <w:lvl w:ilvl="0" w:tplc="BD10C69E">
      <w:start w:val="1"/>
      <w:numFmt w:val="decimal"/>
      <w:lvlText w:val="%1."/>
      <w:lvlJc w:val="left"/>
      <w:pPr>
        <w:ind w:left="720" w:hanging="360"/>
      </w:pPr>
      <w:rPr>
        <w:rFonts w:hint="default"/>
      </w:rPr>
    </w:lvl>
    <w:lvl w:ilvl="1" w:tplc="51A0EA6C" w:tentative="1">
      <w:start w:val="1"/>
      <w:numFmt w:val="lowerLetter"/>
      <w:lvlText w:val="%2."/>
      <w:lvlJc w:val="left"/>
      <w:pPr>
        <w:ind w:left="1440" w:hanging="360"/>
      </w:pPr>
    </w:lvl>
    <w:lvl w:ilvl="2" w:tplc="D4E29216" w:tentative="1">
      <w:start w:val="1"/>
      <w:numFmt w:val="lowerRoman"/>
      <w:lvlText w:val="%3."/>
      <w:lvlJc w:val="right"/>
      <w:pPr>
        <w:ind w:left="2160" w:hanging="180"/>
      </w:pPr>
    </w:lvl>
    <w:lvl w:ilvl="3" w:tplc="B9600E84" w:tentative="1">
      <w:start w:val="1"/>
      <w:numFmt w:val="decimal"/>
      <w:lvlText w:val="%4."/>
      <w:lvlJc w:val="left"/>
      <w:pPr>
        <w:ind w:left="2880" w:hanging="360"/>
      </w:pPr>
    </w:lvl>
    <w:lvl w:ilvl="4" w:tplc="340E688E" w:tentative="1">
      <w:start w:val="1"/>
      <w:numFmt w:val="lowerLetter"/>
      <w:lvlText w:val="%5."/>
      <w:lvlJc w:val="left"/>
      <w:pPr>
        <w:ind w:left="3600" w:hanging="360"/>
      </w:pPr>
    </w:lvl>
    <w:lvl w:ilvl="5" w:tplc="748484A8" w:tentative="1">
      <w:start w:val="1"/>
      <w:numFmt w:val="lowerRoman"/>
      <w:lvlText w:val="%6."/>
      <w:lvlJc w:val="right"/>
      <w:pPr>
        <w:ind w:left="4320" w:hanging="180"/>
      </w:pPr>
    </w:lvl>
    <w:lvl w:ilvl="6" w:tplc="C2D280E0" w:tentative="1">
      <w:start w:val="1"/>
      <w:numFmt w:val="decimal"/>
      <w:lvlText w:val="%7."/>
      <w:lvlJc w:val="left"/>
      <w:pPr>
        <w:ind w:left="5040" w:hanging="360"/>
      </w:pPr>
    </w:lvl>
    <w:lvl w:ilvl="7" w:tplc="8AD21B2E" w:tentative="1">
      <w:start w:val="1"/>
      <w:numFmt w:val="lowerLetter"/>
      <w:lvlText w:val="%8."/>
      <w:lvlJc w:val="left"/>
      <w:pPr>
        <w:ind w:left="5760" w:hanging="360"/>
      </w:pPr>
    </w:lvl>
    <w:lvl w:ilvl="8" w:tplc="34ACF1E4" w:tentative="1">
      <w:start w:val="1"/>
      <w:numFmt w:val="lowerRoman"/>
      <w:lvlText w:val="%9."/>
      <w:lvlJc w:val="right"/>
      <w:pPr>
        <w:ind w:left="6480" w:hanging="180"/>
      </w:pPr>
    </w:lvl>
  </w:abstractNum>
  <w:abstractNum w:abstractNumId="8" w15:restartNumberingAfterBreak="0">
    <w:nsid w:val="30987113"/>
    <w:multiLevelType w:val="hybridMultilevel"/>
    <w:tmpl w:val="1A78AEC8"/>
    <w:lvl w:ilvl="0" w:tplc="78283D42">
      <w:start w:val="2"/>
      <w:numFmt w:val="decimal"/>
      <w:lvlText w:val="%1"/>
      <w:lvlJc w:val="left"/>
      <w:pPr>
        <w:ind w:left="720" w:hanging="360"/>
      </w:pPr>
      <w:rPr>
        <w:rFonts w:hint="default"/>
        <w:b/>
      </w:rPr>
    </w:lvl>
    <w:lvl w:ilvl="1" w:tplc="5A5622E2" w:tentative="1">
      <w:start w:val="1"/>
      <w:numFmt w:val="lowerLetter"/>
      <w:lvlText w:val="%2."/>
      <w:lvlJc w:val="left"/>
      <w:pPr>
        <w:ind w:left="1440" w:hanging="360"/>
      </w:pPr>
    </w:lvl>
    <w:lvl w:ilvl="2" w:tplc="B96CDEDA" w:tentative="1">
      <w:start w:val="1"/>
      <w:numFmt w:val="lowerRoman"/>
      <w:lvlText w:val="%3."/>
      <w:lvlJc w:val="right"/>
      <w:pPr>
        <w:ind w:left="2160" w:hanging="180"/>
      </w:pPr>
    </w:lvl>
    <w:lvl w:ilvl="3" w:tplc="FF3E91C2" w:tentative="1">
      <w:start w:val="1"/>
      <w:numFmt w:val="decimal"/>
      <w:lvlText w:val="%4."/>
      <w:lvlJc w:val="left"/>
      <w:pPr>
        <w:ind w:left="2880" w:hanging="360"/>
      </w:pPr>
    </w:lvl>
    <w:lvl w:ilvl="4" w:tplc="4680F41A" w:tentative="1">
      <w:start w:val="1"/>
      <w:numFmt w:val="lowerLetter"/>
      <w:lvlText w:val="%5."/>
      <w:lvlJc w:val="left"/>
      <w:pPr>
        <w:ind w:left="3600" w:hanging="360"/>
      </w:pPr>
    </w:lvl>
    <w:lvl w:ilvl="5" w:tplc="32987A50" w:tentative="1">
      <w:start w:val="1"/>
      <w:numFmt w:val="lowerRoman"/>
      <w:lvlText w:val="%6."/>
      <w:lvlJc w:val="right"/>
      <w:pPr>
        <w:ind w:left="4320" w:hanging="180"/>
      </w:pPr>
    </w:lvl>
    <w:lvl w:ilvl="6" w:tplc="D10A0EBA" w:tentative="1">
      <w:start w:val="1"/>
      <w:numFmt w:val="decimal"/>
      <w:lvlText w:val="%7."/>
      <w:lvlJc w:val="left"/>
      <w:pPr>
        <w:ind w:left="5040" w:hanging="360"/>
      </w:pPr>
    </w:lvl>
    <w:lvl w:ilvl="7" w:tplc="60C24DD0" w:tentative="1">
      <w:start w:val="1"/>
      <w:numFmt w:val="lowerLetter"/>
      <w:lvlText w:val="%8."/>
      <w:lvlJc w:val="left"/>
      <w:pPr>
        <w:ind w:left="5760" w:hanging="360"/>
      </w:pPr>
    </w:lvl>
    <w:lvl w:ilvl="8" w:tplc="951E458E" w:tentative="1">
      <w:start w:val="1"/>
      <w:numFmt w:val="lowerRoman"/>
      <w:lvlText w:val="%9."/>
      <w:lvlJc w:val="right"/>
      <w:pPr>
        <w:ind w:left="6480" w:hanging="180"/>
      </w:pPr>
    </w:lvl>
  </w:abstractNum>
  <w:abstractNum w:abstractNumId="9" w15:restartNumberingAfterBreak="0">
    <w:nsid w:val="30D62BB4"/>
    <w:multiLevelType w:val="hybridMultilevel"/>
    <w:tmpl w:val="B7561522"/>
    <w:lvl w:ilvl="0" w:tplc="9B2C5498">
      <w:start w:val="1"/>
      <w:numFmt w:val="bullet"/>
      <w:lvlText w:val=""/>
      <w:lvlJc w:val="left"/>
      <w:pPr>
        <w:ind w:left="720" w:hanging="360"/>
      </w:pPr>
      <w:rPr>
        <w:rFonts w:ascii="Symbol" w:hAnsi="Symbol" w:hint="default"/>
      </w:rPr>
    </w:lvl>
    <w:lvl w:ilvl="1" w:tplc="CBFC1782" w:tentative="1">
      <w:start w:val="1"/>
      <w:numFmt w:val="bullet"/>
      <w:lvlText w:val="o"/>
      <w:lvlJc w:val="left"/>
      <w:pPr>
        <w:ind w:left="1440" w:hanging="360"/>
      </w:pPr>
      <w:rPr>
        <w:rFonts w:ascii="Courier New" w:hAnsi="Courier New" w:cs="Courier New" w:hint="default"/>
      </w:rPr>
    </w:lvl>
    <w:lvl w:ilvl="2" w:tplc="20CA37AC" w:tentative="1">
      <w:start w:val="1"/>
      <w:numFmt w:val="bullet"/>
      <w:lvlText w:val=""/>
      <w:lvlJc w:val="left"/>
      <w:pPr>
        <w:ind w:left="2160" w:hanging="360"/>
      </w:pPr>
      <w:rPr>
        <w:rFonts w:ascii="Wingdings" w:hAnsi="Wingdings" w:hint="default"/>
      </w:rPr>
    </w:lvl>
    <w:lvl w:ilvl="3" w:tplc="1BCCB670" w:tentative="1">
      <w:start w:val="1"/>
      <w:numFmt w:val="bullet"/>
      <w:lvlText w:val=""/>
      <w:lvlJc w:val="left"/>
      <w:pPr>
        <w:ind w:left="2880" w:hanging="360"/>
      </w:pPr>
      <w:rPr>
        <w:rFonts w:ascii="Symbol" w:hAnsi="Symbol" w:hint="default"/>
      </w:rPr>
    </w:lvl>
    <w:lvl w:ilvl="4" w:tplc="9378DCF2" w:tentative="1">
      <w:start w:val="1"/>
      <w:numFmt w:val="bullet"/>
      <w:lvlText w:val="o"/>
      <w:lvlJc w:val="left"/>
      <w:pPr>
        <w:ind w:left="3600" w:hanging="360"/>
      </w:pPr>
      <w:rPr>
        <w:rFonts w:ascii="Courier New" w:hAnsi="Courier New" w:cs="Courier New" w:hint="default"/>
      </w:rPr>
    </w:lvl>
    <w:lvl w:ilvl="5" w:tplc="F4841DBA" w:tentative="1">
      <w:start w:val="1"/>
      <w:numFmt w:val="bullet"/>
      <w:lvlText w:val=""/>
      <w:lvlJc w:val="left"/>
      <w:pPr>
        <w:ind w:left="4320" w:hanging="360"/>
      </w:pPr>
      <w:rPr>
        <w:rFonts w:ascii="Wingdings" w:hAnsi="Wingdings" w:hint="default"/>
      </w:rPr>
    </w:lvl>
    <w:lvl w:ilvl="6" w:tplc="DC2C3E52" w:tentative="1">
      <w:start w:val="1"/>
      <w:numFmt w:val="bullet"/>
      <w:lvlText w:val=""/>
      <w:lvlJc w:val="left"/>
      <w:pPr>
        <w:ind w:left="5040" w:hanging="360"/>
      </w:pPr>
      <w:rPr>
        <w:rFonts w:ascii="Symbol" w:hAnsi="Symbol" w:hint="default"/>
      </w:rPr>
    </w:lvl>
    <w:lvl w:ilvl="7" w:tplc="5A829448" w:tentative="1">
      <w:start w:val="1"/>
      <w:numFmt w:val="bullet"/>
      <w:lvlText w:val="o"/>
      <w:lvlJc w:val="left"/>
      <w:pPr>
        <w:ind w:left="5760" w:hanging="360"/>
      </w:pPr>
      <w:rPr>
        <w:rFonts w:ascii="Courier New" w:hAnsi="Courier New" w:cs="Courier New" w:hint="default"/>
      </w:rPr>
    </w:lvl>
    <w:lvl w:ilvl="8" w:tplc="24A2DC5E" w:tentative="1">
      <w:start w:val="1"/>
      <w:numFmt w:val="bullet"/>
      <w:lvlText w:val=""/>
      <w:lvlJc w:val="left"/>
      <w:pPr>
        <w:ind w:left="6480" w:hanging="360"/>
      </w:pPr>
      <w:rPr>
        <w:rFonts w:ascii="Wingdings" w:hAnsi="Wingdings" w:hint="default"/>
      </w:rPr>
    </w:lvl>
  </w:abstractNum>
  <w:abstractNum w:abstractNumId="10" w15:restartNumberingAfterBreak="0">
    <w:nsid w:val="315D7A25"/>
    <w:multiLevelType w:val="multilevel"/>
    <w:tmpl w:val="77F69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B4287"/>
    <w:multiLevelType w:val="hybridMultilevel"/>
    <w:tmpl w:val="4A88C132"/>
    <w:lvl w:ilvl="0" w:tplc="52526CE6">
      <w:start w:val="1"/>
      <w:numFmt w:val="bullet"/>
      <w:lvlText w:val=""/>
      <w:lvlJc w:val="left"/>
      <w:pPr>
        <w:tabs>
          <w:tab w:val="num" w:pos="388"/>
        </w:tabs>
        <w:ind w:left="388" w:hanging="360"/>
      </w:pPr>
      <w:rPr>
        <w:rFonts w:ascii="Wingdings" w:hAnsi="Wingdings" w:hint="default"/>
        <w:color w:val="auto"/>
      </w:rPr>
    </w:lvl>
    <w:lvl w:ilvl="1" w:tplc="4566C8D8" w:tentative="1">
      <w:start w:val="1"/>
      <w:numFmt w:val="bullet"/>
      <w:lvlText w:val="o"/>
      <w:lvlJc w:val="left"/>
      <w:pPr>
        <w:tabs>
          <w:tab w:val="num" w:pos="1108"/>
        </w:tabs>
        <w:ind w:left="1108" w:hanging="360"/>
      </w:pPr>
      <w:rPr>
        <w:rFonts w:ascii="Courier New" w:hAnsi="Courier New" w:cs="Courier New" w:hint="default"/>
      </w:rPr>
    </w:lvl>
    <w:lvl w:ilvl="2" w:tplc="ADB0D838" w:tentative="1">
      <w:start w:val="1"/>
      <w:numFmt w:val="bullet"/>
      <w:lvlText w:val=""/>
      <w:lvlJc w:val="left"/>
      <w:pPr>
        <w:tabs>
          <w:tab w:val="num" w:pos="1828"/>
        </w:tabs>
        <w:ind w:left="1828" w:hanging="360"/>
      </w:pPr>
      <w:rPr>
        <w:rFonts w:ascii="Wingdings" w:hAnsi="Wingdings" w:hint="default"/>
      </w:rPr>
    </w:lvl>
    <w:lvl w:ilvl="3" w:tplc="9D568530" w:tentative="1">
      <w:start w:val="1"/>
      <w:numFmt w:val="bullet"/>
      <w:lvlText w:val=""/>
      <w:lvlJc w:val="left"/>
      <w:pPr>
        <w:tabs>
          <w:tab w:val="num" w:pos="2548"/>
        </w:tabs>
        <w:ind w:left="2548" w:hanging="360"/>
      </w:pPr>
      <w:rPr>
        <w:rFonts w:ascii="Symbol" w:hAnsi="Symbol" w:hint="default"/>
      </w:rPr>
    </w:lvl>
    <w:lvl w:ilvl="4" w:tplc="EA00BB14" w:tentative="1">
      <w:start w:val="1"/>
      <w:numFmt w:val="bullet"/>
      <w:lvlText w:val="o"/>
      <w:lvlJc w:val="left"/>
      <w:pPr>
        <w:tabs>
          <w:tab w:val="num" w:pos="3268"/>
        </w:tabs>
        <w:ind w:left="3268" w:hanging="360"/>
      </w:pPr>
      <w:rPr>
        <w:rFonts w:ascii="Courier New" w:hAnsi="Courier New" w:cs="Courier New" w:hint="default"/>
      </w:rPr>
    </w:lvl>
    <w:lvl w:ilvl="5" w:tplc="98987D34" w:tentative="1">
      <w:start w:val="1"/>
      <w:numFmt w:val="bullet"/>
      <w:lvlText w:val=""/>
      <w:lvlJc w:val="left"/>
      <w:pPr>
        <w:tabs>
          <w:tab w:val="num" w:pos="3988"/>
        </w:tabs>
        <w:ind w:left="3988" w:hanging="360"/>
      </w:pPr>
      <w:rPr>
        <w:rFonts w:ascii="Wingdings" w:hAnsi="Wingdings" w:hint="default"/>
      </w:rPr>
    </w:lvl>
    <w:lvl w:ilvl="6" w:tplc="BF6889AC" w:tentative="1">
      <w:start w:val="1"/>
      <w:numFmt w:val="bullet"/>
      <w:lvlText w:val=""/>
      <w:lvlJc w:val="left"/>
      <w:pPr>
        <w:tabs>
          <w:tab w:val="num" w:pos="4708"/>
        </w:tabs>
        <w:ind w:left="4708" w:hanging="360"/>
      </w:pPr>
      <w:rPr>
        <w:rFonts w:ascii="Symbol" w:hAnsi="Symbol" w:hint="default"/>
      </w:rPr>
    </w:lvl>
    <w:lvl w:ilvl="7" w:tplc="FC2A8A48" w:tentative="1">
      <w:start w:val="1"/>
      <w:numFmt w:val="bullet"/>
      <w:lvlText w:val="o"/>
      <w:lvlJc w:val="left"/>
      <w:pPr>
        <w:tabs>
          <w:tab w:val="num" w:pos="5428"/>
        </w:tabs>
        <w:ind w:left="5428" w:hanging="360"/>
      </w:pPr>
      <w:rPr>
        <w:rFonts w:ascii="Courier New" w:hAnsi="Courier New" w:cs="Courier New" w:hint="default"/>
      </w:rPr>
    </w:lvl>
    <w:lvl w:ilvl="8" w:tplc="98602A66" w:tentative="1">
      <w:start w:val="1"/>
      <w:numFmt w:val="bullet"/>
      <w:lvlText w:val=""/>
      <w:lvlJc w:val="left"/>
      <w:pPr>
        <w:tabs>
          <w:tab w:val="num" w:pos="6148"/>
        </w:tabs>
        <w:ind w:left="6148" w:hanging="360"/>
      </w:pPr>
      <w:rPr>
        <w:rFonts w:ascii="Wingdings" w:hAnsi="Wingdings" w:hint="default"/>
      </w:rPr>
    </w:lvl>
  </w:abstractNum>
  <w:abstractNum w:abstractNumId="12" w15:restartNumberingAfterBreak="0">
    <w:nsid w:val="36372670"/>
    <w:multiLevelType w:val="hybridMultilevel"/>
    <w:tmpl w:val="C5CA7454"/>
    <w:lvl w:ilvl="0" w:tplc="ACF6D234">
      <w:start w:val="1"/>
      <w:numFmt w:val="decimal"/>
      <w:lvlText w:val="%1."/>
      <w:lvlJc w:val="left"/>
      <w:pPr>
        <w:ind w:left="-604" w:hanging="360"/>
      </w:pPr>
      <w:rPr>
        <w:rFonts w:hint="default"/>
        <w:b/>
      </w:rPr>
    </w:lvl>
    <w:lvl w:ilvl="1" w:tplc="A5ECE3FA" w:tentative="1">
      <w:start w:val="1"/>
      <w:numFmt w:val="lowerLetter"/>
      <w:lvlText w:val="%2."/>
      <w:lvlJc w:val="left"/>
      <w:pPr>
        <w:ind w:left="116" w:hanging="360"/>
      </w:pPr>
    </w:lvl>
    <w:lvl w:ilvl="2" w:tplc="B2D89316" w:tentative="1">
      <w:start w:val="1"/>
      <w:numFmt w:val="lowerRoman"/>
      <w:lvlText w:val="%3."/>
      <w:lvlJc w:val="right"/>
      <w:pPr>
        <w:ind w:left="836" w:hanging="180"/>
      </w:pPr>
    </w:lvl>
    <w:lvl w:ilvl="3" w:tplc="50EE3A2E" w:tentative="1">
      <w:start w:val="1"/>
      <w:numFmt w:val="decimal"/>
      <w:lvlText w:val="%4."/>
      <w:lvlJc w:val="left"/>
      <w:pPr>
        <w:ind w:left="1556" w:hanging="360"/>
      </w:pPr>
    </w:lvl>
    <w:lvl w:ilvl="4" w:tplc="702A949C" w:tentative="1">
      <w:start w:val="1"/>
      <w:numFmt w:val="lowerLetter"/>
      <w:lvlText w:val="%5."/>
      <w:lvlJc w:val="left"/>
      <w:pPr>
        <w:ind w:left="2276" w:hanging="360"/>
      </w:pPr>
    </w:lvl>
    <w:lvl w:ilvl="5" w:tplc="C9F8B70A" w:tentative="1">
      <w:start w:val="1"/>
      <w:numFmt w:val="lowerRoman"/>
      <w:lvlText w:val="%6."/>
      <w:lvlJc w:val="right"/>
      <w:pPr>
        <w:ind w:left="2996" w:hanging="180"/>
      </w:pPr>
    </w:lvl>
    <w:lvl w:ilvl="6" w:tplc="94E0B836" w:tentative="1">
      <w:start w:val="1"/>
      <w:numFmt w:val="decimal"/>
      <w:lvlText w:val="%7."/>
      <w:lvlJc w:val="left"/>
      <w:pPr>
        <w:ind w:left="3716" w:hanging="360"/>
      </w:pPr>
    </w:lvl>
    <w:lvl w:ilvl="7" w:tplc="7FBE21CC" w:tentative="1">
      <w:start w:val="1"/>
      <w:numFmt w:val="lowerLetter"/>
      <w:lvlText w:val="%8."/>
      <w:lvlJc w:val="left"/>
      <w:pPr>
        <w:ind w:left="4436" w:hanging="360"/>
      </w:pPr>
    </w:lvl>
    <w:lvl w:ilvl="8" w:tplc="DC568356" w:tentative="1">
      <w:start w:val="1"/>
      <w:numFmt w:val="lowerRoman"/>
      <w:lvlText w:val="%9."/>
      <w:lvlJc w:val="right"/>
      <w:pPr>
        <w:ind w:left="5156" w:hanging="180"/>
      </w:pPr>
    </w:lvl>
  </w:abstractNum>
  <w:abstractNum w:abstractNumId="13" w15:restartNumberingAfterBreak="0">
    <w:nsid w:val="36C30983"/>
    <w:multiLevelType w:val="hybridMultilevel"/>
    <w:tmpl w:val="2B9EB16E"/>
    <w:lvl w:ilvl="0" w:tplc="A3C2C06E">
      <w:start w:val="1"/>
      <w:numFmt w:val="bullet"/>
      <w:lvlText w:val=""/>
      <w:lvlJc w:val="left"/>
      <w:pPr>
        <w:ind w:left="720" w:hanging="360"/>
      </w:pPr>
      <w:rPr>
        <w:rFonts w:ascii="Symbol" w:hAnsi="Symbol" w:hint="default"/>
      </w:rPr>
    </w:lvl>
    <w:lvl w:ilvl="1" w:tplc="B1AEDEC6">
      <w:start w:val="1"/>
      <w:numFmt w:val="lowerLetter"/>
      <w:lvlText w:val="%2."/>
      <w:lvlJc w:val="left"/>
      <w:pPr>
        <w:ind w:left="1440" w:hanging="360"/>
      </w:pPr>
    </w:lvl>
    <w:lvl w:ilvl="2" w:tplc="DAB852E0" w:tentative="1">
      <w:start w:val="1"/>
      <w:numFmt w:val="lowerRoman"/>
      <w:lvlText w:val="%3."/>
      <w:lvlJc w:val="right"/>
      <w:pPr>
        <w:ind w:left="2160" w:hanging="180"/>
      </w:pPr>
    </w:lvl>
    <w:lvl w:ilvl="3" w:tplc="AA7AB174" w:tentative="1">
      <w:start w:val="1"/>
      <w:numFmt w:val="decimal"/>
      <w:lvlText w:val="%4."/>
      <w:lvlJc w:val="left"/>
      <w:pPr>
        <w:ind w:left="2880" w:hanging="360"/>
      </w:pPr>
    </w:lvl>
    <w:lvl w:ilvl="4" w:tplc="2924CDAC" w:tentative="1">
      <w:start w:val="1"/>
      <w:numFmt w:val="lowerLetter"/>
      <w:lvlText w:val="%5."/>
      <w:lvlJc w:val="left"/>
      <w:pPr>
        <w:ind w:left="3600" w:hanging="360"/>
      </w:pPr>
    </w:lvl>
    <w:lvl w:ilvl="5" w:tplc="C1DCA148" w:tentative="1">
      <w:start w:val="1"/>
      <w:numFmt w:val="lowerRoman"/>
      <w:lvlText w:val="%6."/>
      <w:lvlJc w:val="right"/>
      <w:pPr>
        <w:ind w:left="4320" w:hanging="180"/>
      </w:pPr>
    </w:lvl>
    <w:lvl w:ilvl="6" w:tplc="DF742672" w:tentative="1">
      <w:start w:val="1"/>
      <w:numFmt w:val="decimal"/>
      <w:lvlText w:val="%7."/>
      <w:lvlJc w:val="left"/>
      <w:pPr>
        <w:ind w:left="5040" w:hanging="360"/>
      </w:pPr>
    </w:lvl>
    <w:lvl w:ilvl="7" w:tplc="4EEE5D0C" w:tentative="1">
      <w:start w:val="1"/>
      <w:numFmt w:val="lowerLetter"/>
      <w:lvlText w:val="%8."/>
      <w:lvlJc w:val="left"/>
      <w:pPr>
        <w:ind w:left="5760" w:hanging="360"/>
      </w:pPr>
    </w:lvl>
    <w:lvl w:ilvl="8" w:tplc="212882BA" w:tentative="1">
      <w:start w:val="1"/>
      <w:numFmt w:val="lowerRoman"/>
      <w:lvlText w:val="%9."/>
      <w:lvlJc w:val="right"/>
      <w:pPr>
        <w:ind w:left="6480" w:hanging="180"/>
      </w:pPr>
    </w:lvl>
  </w:abstractNum>
  <w:abstractNum w:abstractNumId="14" w15:restartNumberingAfterBreak="0">
    <w:nsid w:val="39E12BA2"/>
    <w:multiLevelType w:val="multilevel"/>
    <w:tmpl w:val="2EC2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E11FE"/>
    <w:multiLevelType w:val="hybridMultilevel"/>
    <w:tmpl w:val="BA000D14"/>
    <w:lvl w:ilvl="0" w:tplc="F2F68562">
      <w:start w:val="1"/>
      <w:numFmt w:val="bullet"/>
      <w:lvlText w:val=""/>
      <w:lvlJc w:val="left"/>
      <w:pPr>
        <w:ind w:left="720" w:hanging="360"/>
      </w:pPr>
      <w:rPr>
        <w:rFonts w:ascii="Symbol" w:hAnsi="Symbol" w:hint="default"/>
        <w:sz w:val="18"/>
      </w:rPr>
    </w:lvl>
    <w:lvl w:ilvl="1" w:tplc="7F38079A" w:tentative="1">
      <w:start w:val="1"/>
      <w:numFmt w:val="bullet"/>
      <w:lvlText w:val="o"/>
      <w:lvlJc w:val="left"/>
      <w:pPr>
        <w:ind w:left="1440" w:hanging="360"/>
      </w:pPr>
      <w:rPr>
        <w:rFonts w:ascii="Courier New" w:hAnsi="Courier New" w:cs="Courier New" w:hint="default"/>
      </w:rPr>
    </w:lvl>
    <w:lvl w:ilvl="2" w:tplc="E8B05C80" w:tentative="1">
      <w:start w:val="1"/>
      <w:numFmt w:val="bullet"/>
      <w:lvlText w:val=""/>
      <w:lvlJc w:val="left"/>
      <w:pPr>
        <w:ind w:left="2160" w:hanging="360"/>
      </w:pPr>
      <w:rPr>
        <w:rFonts w:ascii="Wingdings" w:hAnsi="Wingdings" w:hint="default"/>
      </w:rPr>
    </w:lvl>
    <w:lvl w:ilvl="3" w:tplc="ECA89F48" w:tentative="1">
      <w:start w:val="1"/>
      <w:numFmt w:val="bullet"/>
      <w:lvlText w:val=""/>
      <w:lvlJc w:val="left"/>
      <w:pPr>
        <w:ind w:left="2880" w:hanging="360"/>
      </w:pPr>
      <w:rPr>
        <w:rFonts w:ascii="Symbol" w:hAnsi="Symbol" w:hint="default"/>
      </w:rPr>
    </w:lvl>
    <w:lvl w:ilvl="4" w:tplc="1DDA7996" w:tentative="1">
      <w:start w:val="1"/>
      <w:numFmt w:val="bullet"/>
      <w:lvlText w:val="o"/>
      <w:lvlJc w:val="left"/>
      <w:pPr>
        <w:ind w:left="3600" w:hanging="360"/>
      </w:pPr>
      <w:rPr>
        <w:rFonts w:ascii="Courier New" w:hAnsi="Courier New" w:cs="Courier New" w:hint="default"/>
      </w:rPr>
    </w:lvl>
    <w:lvl w:ilvl="5" w:tplc="D5B4FA90" w:tentative="1">
      <w:start w:val="1"/>
      <w:numFmt w:val="bullet"/>
      <w:lvlText w:val=""/>
      <w:lvlJc w:val="left"/>
      <w:pPr>
        <w:ind w:left="4320" w:hanging="360"/>
      </w:pPr>
      <w:rPr>
        <w:rFonts w:ascii="Wingdings" w:hAnsi="Wingdings" w:hint="default"/>
      </w:rPr>
    </w:lvl>
    <w:lvl w:ilvl="6" w:tplc="FFF2AF90" w:tentative="1">
      <w:start w:val="1"/>
      <w:numFmt w:val="bullet"/>
      <w:lvlText w:val=""/>
      <w:lvlJc w:val="left"/>
      <w:pPr>
        <w:ind w:left="5040" w:hanging="360"/>
      </w:pPr>
      <w:rPr>
        <w:rFonts w:ascii="Symbol" w:hAnsi="Symbol" w:hint="default"/>
      </w:rPr>
    </w:lvl>
    <w:lvl w:ilvl="7" w:tplc="DAEC3E40" w:tentative="1">
      <w:start w:val="1"/>
      <w:numFmt w:val="bullet"/>
      <w:lvlText w:val="o"/>
      <w:lvlJc w:val="left"/>
      <w:pPr>
        <w:ind w:left="5760" w:hanging="360"/>
      </w:pPr>
      <w:rPr>
        <w:rFonts w:ascii="Courier New" w:hAnsi="Courier New" w:cs="Courier New" w:hint="default"/>
      </w:rPr>
    </w:lvl>
    <w:lvl w:ilvl="8" w:tplc="698C7A44" w:tentative="1">
      <w:start w:val="1"/>
      <w:numFmt w:val="bullet"/>
      <w:lvlText w:val=""/>
      <w:lvlJc w:val="left"/>
      <w:pPr>
        <w:ind w:left="6480" w:hanging="360"/>
      </w:pPr>
      <w:rPr>
        <w:rFonts w:ascii="Wingdings" w:hAnsi="Wingdings" w:hint="default"/>
      </w:rPr>
    </w:lvl>
  </w:abstractNum>
  <w:abstractNum w:abstractNumId="16" w15:restartNumberingAfterBreak="0">
    <w:nsid w:val="48FD4EE1"/>
    <w:multiLevelType w:val="hybridMultilevel"/>
    <w:tmpl w:val="D9CE2CD4"/>
    <w:lvl w:ilvl="0" w:tplc="D9E4B92E">
      <w:start w:val="1"/>
      <w:numFmt w:val="bullet"/>
      <w:lvlText w:val="•"/>
      <w:lvlJc w:val="left"/>
      <w:pPr>
        <w:ind w:left="362" w:hanging="360"/>
      </w:pPr>
      <w:rPr>
        <w:rFonts w:ascii="Arial" w:eastAsia="Times New Roman" w:hAnsi="Arial" w:cs="Arial" w:hint="default"/>
      </w:rPr>
    </w:lvl>
    <w:lvl w:ilvl="1" w:tplc="BDE22032" w:tentative="1">
      <w:start w:val="1"/>
      <w:numFmt w:val="bullet"/>
      <w:lvlText w:val="o"/>
      <w:lvlJc w:val="left"/>
      <w:pPr>
        <w:ind w:left="1082" w:hanging="360"/>
      </w:pPr>
      <w:rPr>
        <w:rFonts w:ascii="Courier New" w:hAnsi="Courier New" w:cs="Courier New" w:hint="default"/>
      </w:rPr>
    </w:lvl>
    <w:lvl w:ilvl="2" w:tplc="948C2B0E" w:tentative="1">
      <w:start w:val="1"/>
      <w:numFmt w:val="bullet"/>
      <w:lvlText w:val=""/>
      <w:lvlJc w:val="left"/>
      <w:pPr>
        <w:ind w:left="1802" w:hanging="360"/>
      </w:pPr>
      <w:rPr>
        <w:rFonts w:ascii="Wingdings" w:hAnsi="Wingdings" w:hint="default"/>
      </w:rPr>
    </w:lvl>
    <w:lvl w:ilvl="3" w:tplc="208C228A" w:tentative="1">
      <w:start w:val="1"/>
      <w:numFmt w:val="bullet"/>
      <w:lvlText w:val=""/>
      <w:lvlJc w:val="left"/>
      <w:pPr>
        <w:ind w:left="2522" w:hanging="360"/>
      </w:pPr>
      <w:rPr>
        <w:rFonts w:ascii="Symbol" w:hAnsi="Symbol" w:hint="default"/>
      </w:rPr>
    </w:lvl>
    <w:lvl w:ilvl="4" w:tplc="65806330" w:tentative="1">
      <w:start w:val="1"/>
      <w:numFmt w:val="bullet"/>
      <w:lvlText w:val="o"/>
      <w:lvlJc w:val="left"/>
      <w:pPr>
        <w:ind w:left="3242" w:hanging="360"/>
      </w:pPr>
      <w:rPr>
        <w:rFonts w:ascii="Courier New" w:hAnsi="Courier New" w:cs="Courier New" w:hint="default"/>
      </w:rPr>
    </w:lvl>
    <w:lvl w:ilvl="5" w:tplc="BF9435C0" w:tentative="1">
      <w:start w:val="1"/>
      <w:numFmt w:val="bullet"/>
      <w:lvlText w:val=""/>
      <w:lvlJc w:val="left"/>
      <w:pPr>
        <w:ind w:left="3962" w:hanging="360"/>
      </w:pPr>
      <w:rPr>
        <w:rFonts w:ascii="Wingdings" w:hAnsi="Wingdings" w:hint="default"/>
      </w:rPr>
    </w:lvl>
    <w:lvl w:ilvl="6" w:tplc="658E902A" w:tentative="1">
      <w:start w:val="1"/>
      <w:numFmt w:val="bullet"/>
      <w:lvlText w:val=""/>
      <w:lvlJc w:val="left"/>
      <w:pPr>
        <w:ind w:left="4682" w:hanging="360"/>
      </w:pPr>
      <w:rPr>
        <w:rFonts w:ascii="Symbol" w:hAnsi="Symbol" w:hint="default"/>
      </w:rPr>
    </w:lvl>
    <w:lvl w:ilvl="7" w:tplc="09B49910" w:tentative="1">
      <w:start w:val="1"/>
      <w:numFmt w:val="bullet"/>
      <w:lvlText w:val="o"/>
      <w:lvlJc w:val="left"/>
      <w:pPr>
        <w:ind w:left="5402" w:hanging="360"/>
      </w:pPr>
      <w:rPr>
        <w:rFonts w:ascii="Courier New" w:hAnsi="Courier New" w:cs="Courier New" w:hint="default"/>
      </w:rPr>
    </w:lvl>
    <w:lvl w:ilvl="8" w:tplc="9D3A3688" w:tentative="1">
      <w:start w:val="1"/>
      <w:numFmt w:val="bullet"/>
      <w:lvlText w:val=""/>
      <w:lvlJc w:val="left"/>
      <w:pPr>
        <w:ind w:left="6122" w:hanging="360"/>
      </w:pPr>
      <w:rPr>
        <w:rFonts w:ascii="Wingdings" w:hAnsi="Wingdings" w:hint="default"/>
      </w:rPr>
    </w:lvl>
  </w:abstractNum>
  <w:abstractNum w:abstractNumId="17" w15:restartNumberingAfterBreak="0">
    <w:nsid w:val="4D8D681D"/>
    <w:multiLevelType w:val="hybridMultilevel"/>
    <w:tmpl w:val="E50C981C"/>
    <w:lvl w:ilvl="0" w:tplc="6792C948">
      <w:start w:val="1"/>
      <w:numFmt w:val="bullet"/>
      <w:lvlText w:val=""/>
      <w:lvlJc w:val="left"/>
      <w:pPr>
        <w:ind w:left="720" w:hanging="360"/>
      </w:pPr>
      <w:rPr>
        <w:rFonts w:ascii="Symbol" w:hAnsi="Symbol" w:hint="default"/>
      </w:rPr>
    </w:lvl>
    <w:lvl w:ilvl="1" w:tplc="644ACC12" w:tentative="1">
      <w:start w:val="1"/>
      <w:numFmt w:val="bullet"/>
      <w:lvlText w:val="o"/>
      <w:lvlJc w:val="left"/>
      <w:pPr>
        <w:ind w:left="1440" w:hanging="360"/>
      </w:pPr>
      <w:rPr>
        <w:rFonts w:ascii="Courier New" w:hAnsi="Courier New" w:cs="Courier New" w:hint="default"/>
      </w:rPr>
    </w:lvl>
    <w:lvl w:ilvl="2" w:tplc="656A2F00" w:tentative="1">
      <w:start w:val="1"/>
      <w:numFmt w:val="bullet"/>
      <w:lvlText w:val=""/>
      <w:lvlJc w:val="left"/>
      <w:pPr>
        <w:ind w:left="2160" w:hanging="360"/>
      </w:pPr>
      <w:rPr>
        <w:rFonts w:ascii="Wingdings" w:hAnsi="Wingdings" w:hint="default"/>
      </w:rPr>
    </w:lvl>
    <w:lvl w:ilvl="3" w:tplc="86B417C8" w:tentative="1">
      <w:start w:val="1"/>
      <w:numFmt w:val="bullet"/>
      <w:lvlText w:val=""/>
      <w:lvlJc w:val="left"/>
      <w:pPr>
        <w:ind w:left="2880" w:hanging="360"/>
      </w:pPr>
      <w:rPr>
        <w:rFonts w:ascii="Symbol" w:hAnsi="Symbol" w:hint="default"/>
      </w:rPr>
    </w:lvl>
    <w:lvl w:ilvl="4" w:tplc="D2E66FD2" w:tentative="1">
      <w:start w:val="1"/>
      <w:numFmt w:val="bullet"/>
      <w:lvlText w:val="o"/>
      <w:lvlJc w:val="left"/>
      <w:pPr>
        <w:ind w:left="3600" w:hanging="360"/>
      </w:pPr>
      <w:rPr>
        <w:rFonts w:ascii="Courier New" w:hAnsi="Courier New" w:cs="Courier New" w:hint="default"/>
      </w:rPr>
    </w:lvl>
    <w:lvl w:ilvl="5" w:tplc="4F6064E0" w:tentative="1">
      <w:start w:val="1"/>
      <w:numFmt w:val="bullet"/>
      <w:lvlText w:val=""/>
      <w:lvlJc w:val="left"/>
      <w:pPr>
        <w:ind w:left="4320" w:hanging="360"/>
      </w:pPr>
      <w:rPr>
        <w:rFonts w:ascii="Wingdings" w:hAnsi="Wingdings" w:hint="default"/>
      </w:rPr>
    </w:lvl>
    <w:lvl w:ilvl="6" w:tplc="5844BE90" w:tentative="1">
      <w:start w:val="1"/>
      <w:numFmt w:val="bullet"/>
      <w:lvlText w:val=""/>
      <w:lvlJc w:val="left"/>
      <w:pPr>
        <w:ind w:left="5040" w:hanging="360"/>
      </w:pPr>
      <w:rPr>
        <w:rFonts w:ascii="Symbol" w:hAnsi="Symbol" w:hint="default"/>
      </w:rPr>
    </w:lvl>
    <w:lvl w:ilvl="7" w:tplc="12B60DA6" w:tentative="1">
      <w:start w:val="1"/>
      <w:numFmt w:val="bullet"/>
      <w:lvlText w:val="o"/>
      <w:lvlJc w:val="left"/>
      <w:pPr>
        <w:ind w:left="5760" w:hanging="360"/>
      </w:pPr>
      <w:rPr>
        <w:rFonts w:ascii="Courier New" w:hAnsi="Courier New" w:cs="Courier New" w:hint="default"/>
      </w:rPr>
    </w:lvl>
    <w:lvl w:ilvl="8" w:tplc="0AD2586C" w:tentative="1">
      <w:start w:val="1"/>
      <w:numFmt w:val="bullet"/>
      <w:lvlText w:val=""/>
      <w:lvlJc w:val="left"/>
      <w:pPr>
        <w:ind w:left="6480" w:hanging="360"/>
      </w:pPr>
      <w:rPr>
        <w:rFonts w:ascii="Wingdings" w:hAnsi="Wingdings" w:hint="default"/>
      </w:rPr>
    </w:lvl>
  </w:abstractNum>
  <w:abstractNum w:abstractNumId="18" w15:restartNumberingAfterBreak="0">
    <w:nsid w:val="50436FAD"/>
    <w:multiLevelType w:val="hybridMultilevel"/>
    <w:tmpl w:val="AAFAA8F6"/>
    <w:lvl w:ilvl="0" w:tplc="18F6DB4C">
      <w:start w:val="1"/>
      <w:numFmt w:val="bullet"/>
      <w:lvlText w:val=""/>
      <w:lvlJc w:val="left"/>
      <w:pPr>
        <w:ind w:left="720" w:hanging="360"/>
      </w:pPr>
      <w:rPr>
        <w:rFonts w:ascii="Symbol" w:hAnsi="Symbol" w:hint="default"/>
      </w:rPr>
    </w:lvl>
    <w:lvl w:ilvl="1" w:tplc="A272A2C6" w:tentative="1">
      <w:start w:val="1"/>
      <w:numFmt w:val="bullet"/>
      <w:lvlText w:val="o"/>
      <w:lvlJc w:val="left"/>
      <w:pPr>
        <w:ind w:left="1440" w:hanging="360"/>
      </w:pPr>
      <w:rPr>
        <w:rFonts w:ascii="Courier New" w:hAnsi="Courier New" w:cs="Courier New" w:hint="default"/>
      </w:rPr>
    </w:lvl>
    <w:lvl w:ilvl="2" w:tplc="0F60140A" w:tentative="1">
      <w:start w:val="1"/>
      <w:numFmt w:val="bullet"/>
      <w:lvlText w:val=""/>
      <w:lvlJc w:val="left"/>
      <w:pPr>
        <w:ind w:left="2160" w:hanging="360"/>
      </w:pPr>
      <w:rPr>
        <w:rFonts w:ascii="Wingdings" w:hAnsi="Wingdings" w:hint="default"/>
      </w:rPr>
    </w:lvl>
    <w:lvl w:ilvl="3" w:tplc="17882962" w:tentative="1">
      <w:start w:val="1"/>
      <w:numFmt w:val="bullet"/>
      <w:lvlText w:val=""/>
      <w:lvlJc w:val="left"/>
      <w:pPr>
        <w:ind w:left="2880" w:hanging="360"/>
      </w:pPr>
      <w:rPr>
        <w:rFonts w:ascii="Symbol" w:hAnsi="Symbol" w:hint="default"/>
      </w:rPr>
    </w:lvl>
    <w:lvl w:ilvl="4" w:tplc="1BD03BF4" w:tentative="1">
      <w:start w:val="1"/>
      <w:numFmt w:val="bullet"/>
      <w:lvlText w:val="o"/>
      <w:lvlJc w:val="left"/>
      <w:pPr>
        <w:ind w:left="3600" w:hanging="360"/>
      </w:pPr>
      <w:rPr>
        <w:rFonts w:ascii="Courier New" w:hAnsi="Courier New" w:cs="Courier New" w:hint="default"/>
      </w:rPr>
    </w:lvl>
    <w:lvl w:ilvl="5" w:tplc="584CF34E" w:tentative="1">
      <w:start w:val="1"/>
      <w:numFmt w:val="bullet"/>
      <w:lvlText w:val=""/>
      <w:lvlJc w:val="left"/>
      <w:pPr>
        <w:ind w:left="4320" w:hanging="360"/>
      </w:pPr>
      <w:rPr>
        <w:rFonts w:ascii="Wingdings" w:hAnsi="Wingdings" w:hint="default"/>
      </w:rPr>
    </w:lvl>
    <w:lvl w:ilvl="6" w:tplc="9DD46040" w:tentative="1">
      <w:start w:val="1"/>
      <w:numFmt w:val="bullet"/>
      <w:lvlText w:val=""/>
      <w:lvlJc w:val="left"/>
      <w:pPr>
        <w:ind w:left="5040" w:hanging="360"/>
      </w:pPr>
      <w:rPr>
        <w:rFonts w:ascii="Symbol" w:hAnsi="Symbol" w:hint="default"/>
      </w:rPr>
    </w:lvl>
    <w:lvl w:ilvl="7" w:tplc="0CFC92EC" w:tentative="1">
      <w:start w:val="1"/>
      <w:numFmt w:val="bullet"/>
      <w:lvlText w:val="o"/>
      <w:lvlJc w:val="left"/>
      <w:pPr>
        <w:ind w:left="5760" w:hanging="360"/>
      </w:pPr>
      <w:rPr>
        <w:rFonts w:ascii="Courier New" w:hAnsi="Courier New" w:cs="Courier New" w:hint="default"/>
      </w:rPr>
    </w:lvl>
    <w:lvl w:ilvl="8" w:tplc="E6C4A8DC" w:tentative="1">
      <w:start w:val="1"/>
      <w:numFmt w:val="bullet"/>
      <w:lvlText w:val=""/>
      <w:lvlJc w:val="left"/>
      <w:pPr>
        <w:ind w:left="6480" w:hanging="360"/>
      </w:pPr>
      <w:rPr>
        <w:rFonts w:ascii="Wingdings" w:hAnsi="Wingdings" w:hint="default"/>
      </w:rPr>
    </w:lvl>
  </w:abstractNum>
  <w:abstractNum w:abstractNumId="19" w15:restartNumberingAfterBreak="0">
    <w:nsid w:val="55CE0999"/>
    <w:multiLevelType w:val="hybridMultilevel"/>
    <w:tmpl w:val="4A307CBA"/>
    <w:lvl w:ilvl="0" w:tplc="73DC1C82">
      <w:start w:val="1"/>
      <w:numFmt w:val="decimal"/>
      <w:lvlText w:val="%1."/>
      <w:lvlJc w:val="left"/>
      <w:pPr>
        <w:ind w:left="720" w:hanging="360"/>
      </w:pPr>
      <w:rPr>
        <w:rFonts w:hint="default"/>
        <w:b/>
      </w:rPr>
    </w:lvl>
    <w:lvl w:ilvl="1" w:tplc="F288CACE" w:tentative="1">
      <w:start w:val="1"/>
      <w:numFmt w:val="lowerLetter"/>
      <w:lvlText w:val="%2."/>
      <w:lvlJc w:val="left"/>
      <w:pPr>
        <w:ind w:left="1440" w:hanging="360"/>
      </w:pPr>
    </w:lvl>
    <w:lvl w:ilvl="2" w:tplc="D5E2BD40" w:tentative="1">
      <w:start w:val="1"/>
      <w:numFmt w:val="lowerRoman"/>
      <w:lvlText w:val="%3."/>
      <w:lvlJc w:val="right"/>
      <w:pPr>
        <w:ind w:left="2160" w:hanging="180"/>
      </w:pPr>
    </w:lvl>
    <w:lvl w:ilvl="3" w:tplc="D404339A" w:tentative="1">
      <w:start w:val="1"/>
      <w:numFmt w:val="decimal"/>
      <w:lvlText w:val="%4."/>
      <w:lvlJc w:val="left"/>
      <w:pPr>
        <w:ind w:left="2880" w:hanging="360"/>
      </w:pPr>
    </w:lvl>
    <w:lvl w:ilvl="4" w:tplc="F6F80AC8" w:tentative="1">
      <w:start w:val="1"/>
      <w:numFmt w:val="lowerLetter"/>
      <w:lvlText w:val="%5."/>
      <w:lvlJc w:val="left"/>
      <w:pPr>
        <w:ind w:left="3600" w:hanging="360"/>
      </w:pPr>
    </w:lvl>
    <w:lvl w:ilvl="5" w:tplc="034AAA7C" w:tentative="1">
      <w:start w:val="1"/>
      <w:numFmt w:val="lowerRoman"/>
      <w:lvlText w:val="%6."/>
      <w:lvlJc w:val="right"/>
      <w:pPr>
        <w:ind w:left="4320" w:hanging="180"/>
      </w:pPr>
    </w:lvl>
    <w:lvl w:ilvl="6" w:tplc="C9B0E74E" w:tentative="1">
      <w:start w:val="1"/>
      <w:numFmt w:val="decimal"/>
      <w:lvlText w:val="%7."/>
      <w:lvlJc w:val="left"/>
      <w:pPr>
        <w:ind w:left="5040" w:hanging="360"/>
      </w:pPr>
    </w:lvl>
    <w:lvl w:ilvl="7" w:tplc="410007CC" w:tentative="1">
      <w:start w:val="1"/>
      <w:numFmt w:val="lowerLetter"/>
      <w:lvlText w:val="%8."/>
      <w:lvlJc w:val="left"/>
      <w:pPr>
        <w:ind w:left="5760" w:hanging="360"/>
      </w:pPr>
    </w:lvl>
    <w:lvl w:ilvl="8" w:tplc="806AF912" w:tentative="1">
      <w:start w:val="1"/>
      <w:numFmt w:val="lowerRoman"/>
      <w:lvlText w:val="%9."/>
      <w:lvlJc w:val="right"/>
      <w:pPr>
        <w:ind w:left="6480" w:hanging="180"/>
      </w:pPr>
    </w:lvl>
  </w:abstractNum>
  <w:abstractNum w:abstractNumId="20" w15:restartNumberingAfterBreak="0">
    <w:nsid w:val="583C519D"/>
    <w:multiLevelType w:val="hybridMultilevel"/>
    <w:tmpl w:val="63B6C378"/>
    <w:lvl w:ilvl="0" w:tplc="C50A84F2">
      <w:start w:val="1"/>
      <w:numFmt w:val="bullet"/>
      <w:lvlText w:val=""/>
      <w:lvlJc w:val="left"/>
      <w:pPr>
        <w:ind w:left="1146" w:hanging="360"/>
      </w:pPr>
      <w:rPr>
        <w:rFonts w:ascii="Symbol" w:hAnsi="Symbol" w:hint="default"/>
      </w:rPr>
    </w:lvl>
    <w:lvl w:ilvl="1" w:tplc="CD90A25C" w:tentative="1">
      <w:start w:val="1"/>
      <w:numFmt w:val="bullet"/>
      <w:lvlText w:val="o"/>
      <w:lvlJc w:val="left"/>
      <w:pPr>
        <w:ind w:left="1866" w:hanging="360"/>
      </w:pPr>
      <w:rPr>
        <w:rFonts w:ascii="Courier New" w:hAnsi="Courier New" w:cs="Courier New" w:hint="default"/>
      </w:rPr>
    </w:lvl>
    <w:lvl w:ilvl="2" w:tplc="50C28194" w:tentative="1">
      <w:start w:val="1"/>
      <w:numFmt w:val="bullet"/>
      <w:lvlText w:val=""/>
      <w:lvlJc w:val="left"/>
      <w:pPr>
        <w:ind w:left="2586" w:hanging="360"/>
      </w:pPr>
      <w:rPr>
        <w:rFonts w:ascii="Wingdings" w:hAnsi="Wingdings" w:hint="default"/>
      </w:rPr>
    </w:lvl>
    <w:lvl w:ilvl="3" w:tplc="A498C8A0" w:tentative="1">
      <w:start w:val="1"/>
      <w:numFmt w:val="bullet"/>
      <w:lvlText w:val=""/>
      <w:lvlJc w:val="left"/>
      <w:pPr>
        <w:ind w:left="3306" w:hanging="360"/>
      </w:pPr>
      <w:rPr>
        <w:rFonts w:ascii="Symbol" w:hAnsi="Symbol" w:hint="default"/>
      </w:rPr>
    </w:lvl>
    <w:lvl w:ilvl="4" w:tplc="4E405DCE" w:tentative="1">
      <w:start w:val="1"/>
      <w:numFmt w:val="bullet"/>
      <w:lvlText w:val="o"/>
      <w:lvlJc w:val="left"/>
      <w:pPr>
        <w:ind w:left="4026" w:hanging="360"/>
      </w:pPr>
      <w:rPr>
        <w:rFonts w:ascii="Courier New" w:hAnsi="Courier New" w:cs="Courier New" w:hint="default"/>
      </w:rPr>
    </w:lvl>
    <w:lvl w:ilvl="5" w:tplc="25CA373E" w:tentative="1">
      <w:start w:val="1"/>
      <w:numFmt w:val="bullet"/>
      <w:lvlText w:val=""/>
      <w:lvlJc w:val="left"/>
      <w:pPr>
        <w:ind w:left="4746" w:hanging="360"/>
      </w:pPr>
      <w:rPr>
        <w:rFonts w:ascii="Wingdings" w:hAnsi="Wingdings" w:hint="default"/>
      </w:rPr>
    </w:lvl>
    <w:lvl w:ilvl="6" w:tplc="C4AA5A6E" w:tentative="1">
      <w:start w:val="1"/>
      <w:numFmt w:val="bullet"/>
      <w:lvlText w:val=""/>
      <w:lvlJc w:val="left"/>
      <w:pPr>
        <w:ind w:left="5466" w:hanging="360"/>
      </w:pPr>
      <w:rPr>
        <w:rFonts w:ascii="Symbol" w:hAnsi="Symbol" w:hint="default"/>
      </w:rPr>
    </w:lvl>
    <w:lvl w:ilvl="7" w:tplc="8016492C" w:tentative="1">
      <w:start w:val="1"/>
      <w:numFmt w:val="bullet"/>
      <w:lvlText w:val="o"/>
      <w:lvlJc w:val="left"/>
      <w:pPr>
        <w:ind w:left="6186" w:hanging="360"/>
      </w:pPr>
      <w:rPr>
        <w:rFonts w:ascii="Courier New" w:hAnsi="Courier New" w:cs="Courier New" w:hint="default"/>
      </w:rPr>
    </w:lvl>
    <w:lvl w:ilvl="8" w:tplc="6F5EEBAC" w:tentative="1">
      <w:start w:val="1"/>
      <w:numFmt w:val="bullet"/>
      <w:lvlText w:val=""/>
      <w:lvlJc w:val="left"/>
      <w:pPr>
        <w:ind w:left="6906" w:hanging="360"/>
      </w:pPr>
      <w:rPr>
        <w:rFonts w:ascii="Wingdings" w:hAnsi="Wingdings" w:hint="default"/>
      </w:rPr>
    </w:lvl>
  </w:abstractNum>
  <w:abstractNum w:abstractNumId="21" w15:restartNumberingAfterBreak="0">
    <w:nsid w:val="5D8F116F"/>
    <w:multiLevelType w:val="hybridMultilevel"/>
    <w:tmpl w:val="F85EEA64"/>
    <w:lvl w:ilvl="0" w:tplc="4F3ABB48">
      <w:start w:val="1"/>
      <w:numFmt w:val="bullet"/>
      <w:lvlText w:val=""/>
      <w:lvlJc w:val="left"/>
      <w:pPr>
        <w:ind w:left="720" w:hanging="360"/>
      </w:pPr>
      <w:rPr>
        <w:rFonts w:ascii="Symbol" w:hAnsi="Symbol" w:hint="default"/>
      </w:rPr>
    </w:lvl>
    <w:lvl w:ilvl="1" w:tplc="6D3E6726" w:tentative="1">
      <w:start w:val="1"/>
      <w:numFmt w:val="bullet"/>
      <w:lvlText w:val="o"/>
      <w:lvlJc w:val="left"/>
      <w:pPr>
        <w:ind w:left="1440" w:hanging="360"/>
      </w:pPr>
      <w:rPr>
        <w:rFonts w:ascii="Courier New" w:hAnsi="Courier New" w:cs="Courier New" w:hint="default"/>
      </w:rPr>
    </w:lvl>
    <w:lvl w:ilvl="2" w:tplc="A6C8EA08" w:tentative="1">
      <w:start w:val="1"/>
      <w:numFmt w:val="bullet"/>
      <w:lvlText w:val=""/>
      <w:lvlJc w:val="left"/>
      <w:pPr>
        <w:ind w:left="2160" w:hanging="360"/>
      </w:pPr>
      <w:rPr>
        <w:rFonts w:ascii="Wingdings" w:hAnsi="Wingdings" w:hint="default"/>
      </w:rPr>
    </w:lvl>
    <w:lvl w:ilvl="3" w:tplc="CA6E84D0" w:tentative="1">
      <w:start w:val="1"/>
      <w:numFmt w:val="bullet"/>
      <w:lvlText w:val=""/>
      <w:lvlJc w:val="left"/>
      <w:pPr>
        <w:ind w:left="2880" w:hanging="360"/>
      </w:pPr>
      <w:rPr>
        <w:rFonts w:ascii="Symbol" w:hAnsi="Symbol" w:hint="default"/>
      </w:rPr>
    </w:lvl>
    <w:lvl w:ilvl="4" w:tplc="9A567EB0" w:tentative="1">
      <w:start w:val="1"/>
      <w:numFmt w:val="bullet"/>
      <w:lvlText w:val="o"/>
      <w:lvlJc w:val="left"/>
      <w:pPr>
        <w:ind w:left="3600" w:hanging="360"/>
      </w:pPr>
      <w:rPr>
        <w:rFonts w:ascii="Courier New" w:hAnsi="Courier New" w:cs="Courier New" w:hint="default"/>
      </w:rPr>
    </w:lvl>
    <w:lvl w:ilvl="5" w:tplc="B3D2F23E" w:tentative="1">
      <w:start w:val="1"/>
      <w:numFmt w:val="bullet"/>
      <w:lvlText w:val=""/>
      <w:lvlJc w:val="left"/>
      <w:pPr>
        <w:ind w:left="4320" w:hanging="360"/>
      </w:pPr>
      <w:rPr>
        <w:rFonts w:ascii="Wingdings" w:hAnsi="Wingdings" w:hint="default"/>
      </w:rPr>
    </w:lvl>
    <w:lvl w:ilvl="6" w:tplc="D114716C" w:tentative="1">
      <w:start w:val="1"/>
      <w:numFmt w:val="bullet"/>
      <w:lvlText w:val=""/>
      <w:lvlJc w:val="left"/>
      <w:pPr>
        <w:ind w:left="5040" w:hanging="360"/>
      </w:pPr>
      <w:rPr>
        <w:rFonts w:ascii="Symbol" w:hAnsi="Symbol" w:hint="default"/>
      </w:rPr>
    </w:lvl>
    <w:lvl w:ilvl="7" w:tplc="D2CC6650" w:tentative="1">
      <w:start w:val="1"/>
      <w:numFmt w:val="bullet"/>
      <w:lvlText w:val="o"/>
      <w:lvlJc w:val="left"/>
      <w:pPr>
        <w:ind w:left="5760" w:hanging="360"/>
      </w:pPr>
      <w:rPr>
        <w:rFonts w:ascii="Courier New" w:hAnsi="Courier New" w:cs="Courier New" w:hint="default"/>
      </w:rPr>
    </w:lvl>
    <w:lvl w:ilvl="8" w:tplc="661E1E70" w:tentative="1">
      <w:start w:val="1"/>
      <w:numFmt w:val="bullet"/>
      <w:lvlText w:val=""/>
      <w:lvlJc w:val="left"/>
      <w:pPr>
        <w:ind w:left="6480" w:hanging="360"/>
      </w:pPr>
      <w:rPr>
        <w:rFonts w:ascii="Wingdings" w:hAnsi="Wingdings" w:hint="default"/>
      </w:rPr>
    </w:lvl>
  </w:abstractNum>
  <w:abstractNum w:abstractNumId="22" w15:restartNumberingAfterBreak="0">
    <w:nsid w:val="6691241F"/>
    <w:multiLevelType w:val="hybridMultilevel"/>
    <w:tmpl w:val="D43462F2"/>
    <w:lvl w:ilvl="0" w:tplc="04B883E4">
      <w:start w:val="1"/>
      <w:numFmt w:val="bullet"/>
      <w:lvlText w:val=""/>
      <w:lvlJc w:val="left"/>
      <w:pPr>
        <w:ind w:left="720" w:hanging="360"/>
      </w:pPr>
      <w:rPr>
        <w:rFonts w:ascii="Symbol" w:hAnsi="Symbol" w:hint="default"/>
      </w:rPr>
    </w:lvl>
    <w:lvl w:ilvl="1" w:tplc="3E98BD9A" w:tentative="1">
      <w:start w:val="1"/>
      <w:numFmt w:val="bullet"/>
      <w:lvlText w:val="o"/>
      <w:lvlJc w:val="left"/>
      <w:pPr>
        <w:ind w:left="1440" w:hanging="360"/>
      </w:pPr>
      <w:rPr>
        <w:rFonts w:ascii="Courier New" w:hAnsi="Courier New" w:cs="Courier New" w:hint="default"/>
      </w:rPr>
    </w:lvl>
    <w:lvl w:ilvl="2" w:tplc="373ECA88" w:tentative="1">
      <w:start w:val="1"/>
      <w:numFmt w:val="bullet"/>
      <w:lvlText w:val=""/>
      <w:lvlJc w:val="left"/>
      <w:pPr>
        <w:ind w:left="2160" w:hanging="360"/>
      </w:pPr>
      <w:rPr>
        <w:rFonts w:ascii="Wingdings" w:hAnsi="Wingdings" w:hint="default"/>
      </w:rPr>
    </w:lvl>
    <w:lvl w:ilvl="3" w:tplc="7624BCCC" w:tentative="1">
      <w:start w:val="1"/>
      <w:numFmt w:val="bullet"/>
      <w:lvlText w:val=""/>
      <w:lvlJc w:val="left"/>
      <w:pPr>
        <w:ind w:left="2880" w:hanging="360"/>
      </w:pPr>
      <w:rPr>
        <w:rFonts w:ascii="Symbol" w:hAnsi="Symbol" w:hint="default"/>
      </w:rPr>
    </w:lvl>
    <w:lvl w:ilvl="4" w:tplc="63E0F4A6" w:tentative="1">
      <w:start w:val="1"/>
      <w:numFmt w:val="bullet"/>
      <w:lvlText w:val="o"/>
      <w:lvlJc w:val="left"/>
      <w:pPr>
        <w:ind w:left="3600" w:hanging="360"/>
      </w:pPr>
      <w:rPr>
        <w:rFonts w:ascii="Courier New" w:hAnsi="Courier New" w:cs="Courier New" w:hint="default"/>
      </w:rPr>
    </w:lvl>
    <w:lvl w:ilvl="5" w:tplc="4DB2F860" w:tentative="1">
      <w:start w:val="1"/>
      <w:numFmt w:val="bullet"/>
      <w:lvlText w:val=""/>
      <w:lvlJc w:val="left"/>
      <w:pPr>
        <w:ind w:left="4320" w:hanging="360"/>
      </w:pPr>
      <w:rPr>
        <w:rFonts w:ascii="Wingdings" w:hAnsi="Wingdings" w:hint="default"/>
      </w:rPr>
    </w:lvl>
    <w:lvl w:ilvl="6" w:tplc="FFF89BEE" w:tentative="1">
      <w:start w:val="1"/>
      <w:numFmt w:val="bullet"/>
      <w:lvlText w:val=""/>
      <w:lvlJc w:val="left"/>
      <w:pPr>
        <w:ind w:left="5040" w:hanging="360"/>
      </w:pPr>
      <w:rPr>
        <w:rFonts w:ascii="Symbol" w:hAnsi="Symbol" w:hint="default"/>
      </w:rPr>
    </w:lvl>
    <w:lvl w:ilvl="7" w:tplc="7D4C5B64" w:tentative="1">
      <w:start w:val="1"/>
      <w:numFmt w:val="bullet"/>
      <w:lvlText w:val="o"/>
      <w:lvlJc w:val="left"/>
      <w:pPr>
        <w:ind w:left="5760" w:hanging="360"/>
      </w:pPr>
      <w:rPr>
        <w:rFonts w:ascii="Courier New" w:hAnsi="Courier New" w:cs="Courier New" w:hint="default"/>
      </w:rPr>
    </w:lvl>
    <w:lvl w:ilvl="8" w:tplc="8B6C21BE" w:tentative="1">
      <w:start w:val="1"/>
      <w:numFmt w:val="bullet"/>
      <w:lvlText w:val=""/>
      <w:lvlJc w:val="left"/>
      <w:pPr>
        <w:ind w:left="6480" w:hanging="360"/>
      </w:pPr>
      <w:rPr>
        <w:rFonts w:ascii="Wingdings" w:hAnsi="Wingdings" w:hint="default"/>
      </w:rPr>
    </w:lvl>
  </w:abstractNum>
  <w:abstractNum w:abstractNumId="23" w15:restartNumberingAfterBreak="0">
    <w:nsid w:val="6ABE3EF1"/>
    <w:multiLevelType w:val="multilevel"/>
    <w:tmpl w:val="B1442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F60DC8"/>
    <w:multiLevelType w:val="hybridMultilevel"/>
    <w:tmpl w:val="CF7EBF10"/>
    <w:lvl w:ilvl="0" w:tplc="FE6AD894">
      <w:start w:val="1"/>
      <w:numFmt w:val="bullet"/>
      <w:lvlText w:val=""/>
      <w:lvlJc w:val="left"/>
      <w:pPr>
        <w:ind w:left="388" w:hanging="360"/>
      </w:pPr>
      <w:rPr>
        <w:rFonts w:ascii="Symbol" w:hAnsi="Symbol" w:hint="default"/>
      </w:rPr>
    </w:lvl>
    <w:lvl w:ilvl="1" w:tplc="44667800" w:tentative="1">
      <w:start w:val="1"/>
      <w:numFmt w:val="bullet"/>
      <w:lvlText w:val="o"/>
      <w:lvlJc w:val="left"/>
      <w:pPr>
        <w:ind w:left="1108" w:hanging="360"/>
      </w:pPr>
      <w:rPr>
        <w:rFonts w:ascii="Courier New" w:hAnsi="Courier New" w:cs="Courier New" w:hint="default"/>
      </w:rPr>
    </w:lvl>
    <w:lvl w:ilvl="2" w:tplc="2DC6609C" w:tentative="1">
      <w:start w:val="1"/>
      <w:numFmt w:val="bullet"/>
      <w:lvlText w:val=""/>
      <w:lvlJc w:val="left"/>
      <w:pPr>
        <w:ind w:left="1828" w:hanging="360"/>
      </w:pPr>
      <w:rPr>
        <w:rFonts w:ascii="Wingdings" w:hAnsi="Wingdings" w:hint="default"/>
      </w:rPr>
    </w:lvl>
    <w:lvl w:ilvl="3" w:tplc="DEA04876" w:tentative="1">
      <w:start w:val="1"/>
      <w:numFmt w:val="bullet"/>
      <w:lvlText w:val=""/>
      <w:lvlJc w:val="left"/>
      <w:pPr>
        <w:ind w:left="2548" w:hanging="360"/>
      </w:pPr>
      <w:rPr>
        <w:rFonts w:ascii="Symbol" w:hAnsi="Symbol" w:hint="default"/>
      </w:rPr>
    </w:lvl>
    <w:lvl w:ilvl="4" w:tplc="6DCEF55E" w:tentative="1">
      <w:start w:val="1"/>
      <w:numFmt w:val="bullet"/>
      <w:lvlText w:val="o"/>
      <w:lvlJc w:val="left"/>
      <w:pPr>
        <w:ind w:left="3268" w:hanging="360"/>
      </w:pPr>
      <w:rPr>
        <w:rFonts w:ascii="Courier New" w:hAnsi="Courier New" w:cs="Courier New" w:hint="default"/>
      </w:rPr>
    </w:lvl>
    <w:lvl w:ilvl="5" w:tplc="D6E0C7F6" w:tentative="1">
      <w:start w:val="1"/>
      <w:numFmt w:val="bullet"/>
      <w:lvlText w:val=""/>
      <w:lvlJc w:val="left"/>
      <w:pPr>
        <w:ind w:left="3988" w:hanging="360"/>
      </w:pPr>
      <w:rPr>
        <w:rFonts w:ascii="Wingdings" w:hAnsi="Wingdings" w:hint="default"/>
      </w:rPr>
    </w:lvl>
    <w:lvl w:ilvl="6" w:tplc="BD224532" w:tentative="1">
      <w:start w:val="1"/>
      <w:numFmt w:val="bullet"/>
      <w:lvlText w:val=""/>
      <w:lvlJc w:val="left"/>
      <w:pPr>
        <w:ind w:left="4708" w:hanging="360"/>
      </w:pPr>
      <w:rPr>
        <w:rFonts w:ascii="Symbol" w:hAnsi="Symbol" w:hint="default"/>
      </w:rPr>
    </w:lvl>
    <w:lvl w:ilvl="7" w:tplc="23864D94" w:tentative="1">
      <w:start w:val="1"/>
      <w:numFmt w:val="bullet"/>
      <w:lvlText w:val="o"/>
      <w:lvlJc w:val="left"/>
      <w:pPr>
        <w:ind w:left="5428" w:hanging="360"/>
      </w:pPr>
      <w:rPr>
        <w:rFonts w:ascii="Courier New" w:hAnsi="Courier New" w:cs="Courier New" w:hint="default"/>
      </w:rPr>
    </w:lvl>
    <w:lvl w:ilvl="8" w:tplc="9842B570" w:tentative="1">
      <w:start w:val="1"/>
      <w:numFmt w:val="bullet"/>
      <w:lvlText w:val=""/>
      <w:lvlJc w:val="left"/>
      <w:pPr>
        <w:ind w:left="6148" w:hanging="360"/>
      </w:pPr>
      <w:rPr>
        <w:rFonts w:ascii="Wingdings" w:hAnsi="Wingdings" w:hint="default"/>
      </w:rPr>
    </w:lvl>
  </w:abstractNum>
  <w:abstractNum w:abstractNumId="25" w15:restartNumberingAfterBreak="0">
    <w:nsid w:val="78D26856"/>
    <w:multiLevelType w:val="multilevel"/>
    <w:tmpl w:val="082CE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16350">
    <w:abstractNumId w:val="24"/>
  </w:num>
  <w:num w:numId="2" w16cid:durableId="1026446903">
    <w:abstractNumId w:val="11"/>
  </w:num>
  <w:num w:numId="3" w16cid:durableId="598680844">
    <w:abstractNumId w:val="12"/>
  </w:num>
  <w:num w:numId="4" w16cid:durableId="440492417">
    <w:abstractNumId w:val="15"/>
  </w:num>
  <w:num w:numId="5" w16cid:durableId="368337796">
    <w:abstractNumId w:val="13"/>
  </w:num>
  <w:num w:numId="6" w16cid:durableId="570585170">
    <w:abstractNumId w:val="5"/>
  </w:num>
  <w:num w:numId="7" w16cid:durableId="1628393924">
    <w:abstractNumId w:val="3"/>
  </w:num>
  <w:num w:numId="8" w16cid:durableId="1316836973">
    <w:abstractNumId w:val="9"/>
  </w:num>
  <w:num w:numId="9" w16cid:durableId="1950430077">
    <w:abstractNumId w:val="4"/>
  </w:num>
  <w:num w:numId="10" w16cid:durableId="829520396">
    <w:abstractNumId w:val="0"/>
  </w:num>
  <w:num w:numId="11" w16cid:durableId="226695095">
    <w:abstractNumId w:val="1"/>
  </w:num>
  <w:num w:numId="12" w16cid:durableId="1231693724">
    <w:abstractNumId w:val="22"/>
  </w:num>
  <w:num w:numId="13" w16cid:durableId="2085107350">
    <w:abstractNumId w:val="6"/>
  </w:num>
  <w:num w:numId="14" w16cid:durableId="1045563200">
    <w:abstractNumId w:val="19"/>
  </w:num>
  <w:num w:numId="15" w16cid:durableId="1547523337">
    <w:abstractNumId w:val="8"/>
  </w:num>
  <w:num w:numId="16" w16cid:durableId="580798479">
    <w:abstractNumId w:val="17"/>
  </w:num>
  <w:num w:numId="17" w16cid:durableId="1218663322">
    <w:abstractNumId w:val="21"/>
  </w:num>
  <w:num w:numId="18" w16cid:durableId="55277677">
    <w:abstractNumId w:val="18"/>
  </w:num>
  <w:num w:numId="19" w16cid:durableId="371610672">
    <w:abstractNumId w:val="7"/>
  </w:num>
  <w:num w:numId="20" w16cid:durableId="1169295345">
    <w:abstractNumId w:val="16"/>
  </w:num>
  <w:num w:numId="21" w16cid:durableId="353388852">
    <w:abstractNumId w:val="14"/>
  </w:num>
  <w:num w:numId="22" w16cid:durableId="291136535">
    <w:abstractNumId w:val="23"/>
  </w:num>
  <w:num w:numId="23" w16cid:durableId="234095157">
    <w:abstractNumId w:val="10"/>
  </w:num>
  <w:num w:numId="24" w16cid:durableId="247615629">
    <w:abstractNumId w:val="20"/>
  </w:num>
  <w:num w:numId="25" w16cid:durableId="1683627721">
    <w:abstractNumId w:val="2"/>
  </w:num>
  <w:num w:numId="26" w16cid:durableId="61980520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10"/>
    <w:rsid w:val="00005E1A"/>
    <w:rsid w:val="0001307C"/>
    <w:rsid w:val="000251FC"/>
    <w:rsid w:val="00026F1D"/>
    <w:rsid w:val="00034A14"/>
    <w:rsid w:val="0004316E"/>
    <w:rsid w:val="00050A81"/>
    <w:rsid w:val="0006299F"/>
    <w:rsid w:val="000629BD"/>
    <w:rsid w:val="00064F38"/>
    <w:rsid w:val="00090007"/>
    <w:rsid w:val="000C2D9C"/>
    <w:rsid w:val="000E6934"/>
    <w:rsid w:val="000F4238"/>
    <w:rsid w:val="0010584B"/>
    <w:rsid w:val="0011178E"/>
    <w:rsid w:val="00122804"/>
    <w:rsid w:val="0012546E"/>
    <w:rsid w:val="00135F73"/>
    <w:rsid w:val="00147BBE"/>
    <w:rsid w:val="00151A92"/>
    <w:rsid w:val="00162C21"/>
    <w:rsid w:val="00170509"/>
    <w:rsid w:val="00181BC5"/>
    <w:rsid w:val="0019176A"/>
    <w:rsid w:val="001A0D0A"/>
    <w:rsid w:val="001A4603"/>
    <w:rsid w:val="001B623F"/>
    <w:rsid w:val="001C29B9"/>
    <w:rsid w:val="001C4BAE"/>
    <w:rsid w:val="001E0CC1"/>
    <w:rsid w:val="0020534F"/>
    <w:rsid w:val="00224EAE"/>
    <w:rsid w:val="00247310"/>
    <w:rsid w:val="00274B84"/>
    <w:rsid w:val="002954FD"/>
    <w:rsid w:val="002968CA"/>
    <w:rsid w:val="002A04B3"/>
    <w:rsid w:val="002A3094"/>
    <w:rsid w:val="002B0CB8"/>
    <w:rsid w:val="002B379E"/>
    <w:rsid w:val="002B48E4"/>
    <w:rsid w:val="002B7984"/>
    <w:rsid w:val="002C33E6"/>
    <w:rsid w:val="002C4F80"/>
    <w:rsid w:val="002E6F37"/>
    <w:rsid w:val="002F060B"/>
    <w:rsid w:val="002F2E7F"/>
    <w:rsid w:val="0031188C"/>
    <w:rsid w:val="00323D6C"/>
    <w:rsid w:val="00326234"/>
    <w:rsid w:val="00326DC7"/>
    <w:rsid w:val="00335AC8"/>
    <w:rsid w:val="0034198F"/>
    <w:rsid w:val="0036685F"/>
    <w:rsid w:val="003709E5"/>
    <w:rsid w:val="00383BA6"/>
    <w:rsid w:val="00385748"/>
    <w:rsid w:val="00395BA8"/>
    <w:rsid w:val="003A72E6"/>
    <w:rsid w:val="003B2E60"/>
    <w:rsid w:val="003C370C"/>
    <w:rsid w:val="003F3E54"/>
    <w:rsid w:val="003F7904"/>
    <w:rsid w:val="00401987"/>
    <w:rsid w:val="00416695"/>
    <w:rsid w:val="0042199C"/>
    <w:rsid w:val="00426158"/>
    <w:rsid w:val="00433791"/>
    <w:rsid w:val="00450F5A"/>
    <w:rsid w:val="00460E3F"/>
    <w:rsid w:val="00466357"/>
    <w:rsid w:val="0046689F"/>
    <w:rsid w:val="0047178B"/>
    <w:rsid w:val="004805D1"/>
    <w:rsid w:val="004828F5"/>
    <w:rsid w:val="004911DD"/>
    <w:rsid w:val="004A4141"/>
    <w:rsid w:val="004B33AA"/>
    <w:rsid w:val="004C1946"/>
    <w:rsid w:val="004D0313"/>
    <w:rsid w:val="004D7A85"/>
    <w:rsid w:val="00541368"/>
    <w:rsid w:val="005511C7"/>
    <w:rsid w:val="00560297"/>
    <w:rsid w:val="00571E43"/>
    <w:rsid w:val="00586C27"/>
    <w:rsid w:val="005C23B8"/>
    <w:rsid w:val="005C27CB"/>
    <w:rsid w:val="005D2952"/>
    <w:rsid w:val="005D404E"/>
    <w:rsid w:val="005E0487"/>
    <w:rsid w:val="005E2A2B"/>
    <w:rsid w:val="006003E9"/>
    <w:rsid w:val="006173F1"/>
    <w:rsid w:val="00626F15"/>
    <w:rsid w:val="00637CD2"/>
    <w:rsid w:val="00640B70"/>
    <w:rsid w:val="006447FC"/>
    <w:rsid w:val="006457C0"/>
    <w:rsid w:val="00647A49"/>
    <w:rsid w:val="00694083"/>
    <w:rsid w:val="006B5CEE"/>
    <w:rsid w:val="006B6A91"/>
    <w:rsid w:val="006B7DC9"/>
    <w:rsid w:val="006C1FA1"/>
    <w:rsid w:val="006C57AD"/>
    <w:rsid w:val="006C79B1"/>
    <w:rsid w:val="006F0D43"/>
    <w:rsid w:val="006F4DCA"/>
    <w:rsid w:val="006F574D"/>
    <w:rsid w:val="00700E54"/>
    <w:rsid w:val="00706D84"/>
    <w:rsid w:val="00714036"/>
    <w:rsid w:val="007204B3"/>
    <w:rsid w:val="00731AE7"/>
    <w:rsid w:val="007358CB"/>
    <w:rsid w:val="00741C00"/>
    <w:rsid w:val="007503DC"/>
    <w:rsid w:val="007800C2"/>
    <w:rsid w:val="0078312E"/>
    <w:rsid w:val="00786E28"/>
    <w:rsid w:val="007921B7"/>
    <w:rsid w:val="007B41F7"/>
    <w:rsid w:val="007B6AAF"/>
    <w:rsid w:val="007C20F6"/>
    <w:rsid w:val="007C510B"/>
    <w:rsid w:val="007C68ED"/>
    <w:rsid w:val="007E3EA3"/>
    <w:rsid w:val="0080069D"/>
    <w:rsid w:val="00815174"/>
    <w:rsid w:val="00825CE5"/>
    <w:rsid w:val="00826676"/>
    <w:rsid w:val="00833D45"/>
    <w:rsid w:val="008353C6"/>
    <w:rsid w:val="008359F0"/>
    <w:rsid w:val="00862DA7"/>
    <w:rsid w:val="00871E60"/>
    <w:rsid w:val="00877567"/>
    <w:rsid w:val="008909E9"/>
    <w:rsid w:val="00890B01"/>
    <w:rsid w:val="008B58DF"/>
    <w:rsid w:val="008B5F4F"/>
    <w:rsid w:val="008C2A2F"/>
    <w:rsid w:val="008D05A4"/>
    <w:rsid w:val="008D2DCD"/>
    <w:rsid w:val="008E5C66"/>
    <w:rsid w:val="008E6496"/>
    <w:rsid w:val="00914787"/>
    <w:rsid w:val="009173B7"/>
    <w:rsid w:val="00927A3C"/>
    <w:rsid w:val="00927B6C"/>
    <w:rsid w:val="00933F6E"/>
    <w:rsid w:val="0093505D"/>
    <w:rsid w:val="0093740E"/>
    <w:rsid w:val="0094241D"/>
    <w:rsid w:val="009550C5"/>
    <w:rsid w:val="0095719A"/>
    <w:rsid w:val="00965AB0"/>
    <w:rsid w:val="0097044E"/>
    <w:rsid w:val="00991F64"/>
    <w:rsid w:val="009A3086"/>
    <w:rsid w:val="009A4DAA"/>
    <w:rsid w:val="009A66B2"/>
    <w:rsid w:val="009A67DC"/>
    <w:rsid w:val="009A6C88"/>
    <w:rsid w:val="009D39D3"/>
    <w:rsid w:val="009D5F84"/>
    <w:rsid w:val="00A01AD3"/>
    <w:rsid w:val="00A268B4"/>
    <w:rsid w:val="00A27FBA"/>
    <w:rsid w:val="00A41A49"/>
    <w:rsid w:val="00A44560"/>
    <w:rsid w:val="00A61214"/>
    <w:rsid w:val="00A638EF"/>
    <w:rsid w:val="00A81E47"/>
    <w:rsid w:val="00AD2430"/>
    <w:rsid w:val="00AD6D50"/>
    <w:rsid w:val="00AE5F5C"/>
    <w:rsid w:val="00B078BB"/>
    <w:rsid w:val="00B20C38"/>
    <w:rsid w:val="00B31FA0"/>
    <w:rsid w:val="00B341DD"/>
    <w:rsid w:val="00B47512"/>
    <w:rsid w:val="00B70CCB"/>
    <w:rsid w:val="00B75695"/>
    <w:rsid w:val="00B9299B"/>
    <w:rsid w:val="00B94E0F"/>
    <w:rsid w:val="00B96C4E"/>
    <w:rsid w:val="00BA0CF9"/>
    <w:rsid w:val="00BA57A7"/>
    <w:rsid w:val="00BB7A77"/>
    <w:rsid w:val="00BC73EB"/>
    <w:rsid w:val="00BE23AB"/>
    <w:rsid w:val="00C03B2E"/>
    <w:rsid w:val="00C05F36"/>
    <w:rsid w:val="00C30627"/>
    <w:rsid w:val="00C30DC5"/>
    <w:rsid w:val="00C32B59"/>
    <w:rsid w:val="00C34B51"/>
    <w:rsid w:val="00C35A0F"/>
    <w:rsid w:val="00C45026"/>
    <w:rsid w:val="00C47249"/>
    <w:rsid w:val="00C47730"/>
    <w:rsid w:val="00C56A7E"/>
    <w:rsid w:val="00C64EAD"/>
    <w:rsid w:val="00C65310"/>
    <w:rsid w:val="00C663A2"/>
    <w:rsid w:val="00C70747"/>
    <w:rsid w:val="00C83158"/>
    <w:rsid w:val="00CA3B60"/>
    <w:rsid w:val="00CA4075"/>
    <w:rsid w:val="00CB08CD"/>
    <w:rsid w:val="00CB75CA"/>
    <w:rsid w:val="00CD265C"/>
    <w:rsid w:val="00CE2772"/>
    <w:rsid w:val="00D27EBC"/>
    <w:rsid w:val="00D27F70"/>
    <w:rsid w:val="00D55A9C"/>
    <w:rsid w:val="00D77986"/>
    <w:rsid w:val="00D9367C"/>
    <w:rsid w:val="00D97337"/>
    <w:rsid w:val="00DC37A7"/>
    <w:rsid w:val="00DC7799"/>
    <w:rsid w:val="00DD147F"/>
    <w:rsid w:val="00E0610A"/>
    <w:rsid w:val="00E128E4"/>
    <w:rsid w:val="00E13E13"/>
    <w:rsid w:val="00E24502"/>
    <w:rsid w:val="00E63178"/>
    <w:rsid w:val="00E64A84"/>
    <w:rsid w:val="00E65431"/>
    <w:rsid w:val="00E739B8"/>
    <w:rsid w:val="00E746C2"/>
    <w:rsid w:val="00E75997"/>
    <w:rsid w:val="00EA0104"/>
    <w:rsid w:val="00EC1B9F"/>
    <w:rsid w:val="00EC5C2B"/>
    <w:rsid w:val="00ED380A"/>
    <w:rsid w:val="00F01951"/>
    <w:rsid w:val="00F05B43"/>
    <w:rsid w:val="00F101EF"/>
    <w:rsid w:val="00F119BF"/>
    <w:rsid w:val="00F42320"/>
    <w:rsid w:val="00F42F90"/>
    <w:rsid w:val="00F6642B"/>
    <w:rsid w:val="00F72257"/>
    <w:rsid w:val="00F775D2"/>
    <w:rsid w:val="00F81B00"/>
    <w:rsid w:val="00F83968"/>
    <w:rsid w:val="00F84DAD"/>
    <w:rsid w:val="00FB6A01"/>
    <w:rsid w:val="00FD1692"/>
    <w:rsid w:val="00FD2DD4"/>
    <w:rsid w:val="00FD34DD"/>
    <w:rsid w:val="00FD5EF4"/>
    <w:rsid w:val="00FE6C27"/>
    <w:rsid w:val="00FF56ED"/>
    <w:rsid w:val="6B8FE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C400"/>
  <w15:chartTrackingRefBased/>
  <w15:docId w15:val="{F81F6434-A702-4CDA-ACCE-6B90F60C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64"/>
  </w:style>
  <w:style w:type="paragraph" w:styleId="Heading2">
    <w:name w:val="heading 2"/>
    <w:basedOn w:val="Normal"/>
    <w:next w:val="Normal"/>
    <w:link w:val="Heading2Char"/>
    <w:qFormat/>
    <w:rsid w:val="00E63178"/>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D3"/>
  </w:style>
  <w:style w:type="paragraph" w:styleId="Footer">
    <w:name w:val="footer"/>
    <w:basedOn w:val="Normal"/>
    <w:link w:val="FooterChar"/>
    <w:unhideWhenUsed/>
    <w:rsid w:val="00A01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D3"/>
  </w:style>
  <w:style w:type="paragraph" w:styleId="ListParagraph">
    <w:name w:val="List Paragraph"/>
    <w:basedOn w:val="Normal"/>
    <w:uiPriority w:val="34"/>
    <w:qFormat/>
    <w:rsid w:val="00C56A7E"/>
    <w:pPr>
      <w:ind w:left="720"/>
      <w:contextualSpacing/>
    </w:pPr>
  </w:style>
  <w:style w:type="character" w:customStyle="1" w:styleId="Heading2Char">
    <w:name w:val="Heading 2 Char"/>
    <w:basedOn w:val="DefaultParagraphFont"/>
    <w:link w:val="Heading2"/>
    <w:rsid w:val="00E63178"/>
    <w:rPr>
      <w:rFonts w:ascii="Times New Roman" w:eastAsia="Times New Roman" w:hAnsi="Times New Roman" w:cs="Times New Roman"/>
      <w:b/>
      <w:sz w:val="24"/>
      <w:szCs w:val="20"/>
    </w:rPr>
  </w:style>
  <w:style w:type="character" w:styleId="Hyperlink">
    <w:name w:val="Hyperlink"/>
    <w:rsid w:val="00E63178"/>
    <w:rPr>
      <w:color w:val="0000FF"/>
      <w:u w:val="single"/>
    </w:rPr>
  </w:style>
  <w:style w:type="paragraph" w:styleId="BodyTextIndent">
    <w:name w:val="Body Text Indent"/>
    <w:basedOn w:val="Normal"/>
    <w:link w:val="BodyTextIndentChar"/>
    <w:uiPriority w:val="99"/>
    <w:rsid w:val="00E6317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63178"/>
    <w:rPr>
      <w:rFonts w:ascii="Times New Roman" w:eastAsia="Times New Roman" w:hAnsi="Times New Roman" w:cs="Times New Roman"/>
      <w:sz w:val="24"/>
      <w:szCs w:val="24"/>
    </w:rPr>
  </w:style>
  <w:style w:type="table" w:styleId="TableGrid">
    <w:name w:val="Table Grid"/>
    <w:basedOn w:val="TableNormal"/>
    <w:uiPriority w:val="39"/>
    <w:rsid w:val="00E6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D34DD"/>
    <w:pPr>
      <w:spacing w:after="120"/>
    </w:pPr>
  </w:style>
  <w:style w:type="character" w:customStyle="1" w:styleId="BodyTextChar">
    <w:name w:val="Body Text Char"/>
    <w:basedOn w:val="DefaultParagraphFont"/>
    <w:link w:val="BodyText"/>
    <w:uiPriority w:val="99"/>
    <w:semiHidden/>
    <w:rsid w:val="00FD34DD"/>
  </w:style>
  <w:style w:type="table" w:customStyle="1" w:styleId="TableGrid1">
    <w:name w:val="Table Grid1"/>
    <w:basedOn w:val="TableNormal"/>
    <w:next w:val="TableGrid"/>
    <w:uiPriority w:val="39"/>
    <w:rsid w:val="0074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741C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1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61214"/>
  </w:style>
  <w:style w:type="character" w:customStyle="1" w:styleId="eop">
    <w:name w:val="eop"/>
    <w:basedOn w:val="DefaultParagraphFont"/>
    <w:rsid w:val="00A61214"/>
  </w:style>
  <w:style w:type="character" w:customStyle="1" w:styleId="UnresolvedMention1">
    <w:name w:val="Unresolved Mention1"/>
    <w:basedOn w:val="DefaultParagraphFont"/>
    <w:uiPriority w:val="99"/>
    <w:semiHidden/>
    <w:unhideWhenUsed/>
    <w:rsid w:val="00C32B59"/>
    <w:rPr>
      <w:color w:val="605E5C"/>
      <w:shd w:val="clear" w:color="auto" w:fill="E1DFDD"/>
    </w:rPr>
  </w:style>
  <w:style w:type="character" w:styleId="CommentReference">
    <w:name w:val="annotation reference"/>
    <w:basedOn w:val="DefaultParagraphFont"/>
    <w:uiPriority w:val="99"/>
    <w:semiHidden/>
    <w:unhideWhenUsed/>
    <w:rsid w:val="0094241D"/>
    <w:rPr>
      <w:sz w:val="16"/>
      <w:szCs w:val="16"/>
    </w:rPr>
  </w:style>
  <w:style w:type="paragraph" w:styleId="CommentText">
    <w:name w:val="annotation text"/>
    <w:basedOn w:val="Normal"/>
    <w:link w:val="CommentTextChar"/>
    <w:uiPriority w:val="99"/>
    <w:unhideWhenUsed/>
    <w:rsid w:val="0094241D"/>
    <w:pPr>
      <w:spacing w:line="240" w:lineRule="auto"/>
    </w:pPr>
    <w:rPr>
      <w:sz w:val="20"/>
      <w:szCs w:val="20"/>
    </w:rPr>
  </w:style>
  <w:style w:type="character" w:customStyle="1" w:styleId="CommentTextChar">
    <w:name w:val="Comment Text Char"/>
    <w:basedOn w:val="DefaultParagraphFont"/>
    <w:link w:val="CommentText"/>
    <w:uiPriority w:val="99"/>
    <w:rsid w:val="0094241D"/>
    <w:rPr>
      <w:sz w:val="20"/>
      <w:szCs w:val="20"/>
    </w:rPr>
  </w:style>
  <w:style w:type="paragraph" w:styleId="CommentSubject">
    <w:name w:val="annotation subject"/>
    <w:basedOn w:val="CommentText"/>
    <w:next w:val="CommentText"/>
    <w:link w:val="CommentSubjectChar"/>
    <w:uiPriority w:val="99"/>
    <w:semiHidden/>
    <w:unhideWhenUsed/>
    <w:rsid w:val="0094241D"/>
    <w:rPr>
      <w:b/>
      <w:bCs/>
    </w:rPr>
  </w:style>
  <w:style w:type="character" w:customStyle="1" w:styleId="CommentSubjectChar">
    <w:name w:val="Comment Subject Char"/>
    <w:basedOn w:val="CommentTextChar"/>
    <w:link w:val="CommentSubject"/>
    <w:uiPriority w:val="99"/>
    <w:semiHidden/>
    <w:rsid w:val="0094241D"/>
    <w:rPr>
      <w:b/>
      <w:bCs/>
      <w:sz w:val="20"/>
      <w:szCs w:val="20"/>
    </w:rPr>
  </w:style>
  <w:style w:type="paragraph" w:styleId="Revision">
    <w:name w:val="Revision"/>
    <w:hidden/>
    <w:uiPriority w:val="99"/>
    <w:semiHidden/>
    <w:rsid w:val="00A638EF"/>
    <w:pPr>
      <w:spacing w:after="0" w:line="240" w:lineRule="auto"/>
    </w:pPr>
  </w:style>
  <w:style w:type="paragraph" w:styleId="NormalWeb">
    <w:name w:val="Normal (Web)"/>
    <w:basedOn w:val="Normal"/>
    <w:uiPriority w:val="99"/>
    <w:semiHidden/>
    <w:unhideWhenUsed/>
    <w:rsid w:val="00A638EF"/>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F56ED"/>
    <w:rPr>
      <w:color w:val="605E5C"/>
      <w:shd w:val="clear" w:color="auto" w:fill="E1DFDD"/>
    </w:rPr>
  </w:style>
  <w:style w:type="paragraph" w:customStyle="1" w:styleId="Default">
    <w:name w:val="Default"/>
    <w:rsid w:val="002B798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6F574D"/>
    <w:rPr>
      <w:color w:val="954F72" w:themeColor="followedHyperlink"/>
      <w:u w:val="single"/>
    </w:rPr>
  </w:style>
  <w:style w:type="character" w:styleId="UnresolvedMention">
    <w:name w:val="Unresolved Mention"/>
    <w:basedOn w:val="DefaultParagraphFont"/>
    <w:uiPriority w:val="99"/>
    <w:rsid w:val="005D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usinessinneathporttalbot.com/cy/datganiad-preifatrwydd/" TargetMode="External"/><Relationship Id="rId18" Type="http://schemas.openxmlformats.org/officeDocument/2006/relationships/hyperlink" Target="https://www.gov.uk/government/publications/subsidy-control-rules-key-requirements-for-public-authorities/subsidy-control-rules-quick-guide-to-key-requirements-for-public-authorit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businessinneathporttalbot.com/privacy-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siness@npt.gov.uk" TargetMode="External"/><Relationship Id="rId5" Type="http://schemas.openxmlformats.org/officeDocument/2006/relationships/footnotes" Target="footnotes.xml"/><Relationship Id="rId15" Type="http://schemas.openxmlformats.org/officeDocument/2006/relationships/hyperlink" Target="mailto:business@npt.gov.uk" TargetMode="External"/><Relationship Id="rId10" Type="http://schemas.openxmlformats.org/officeDocument/2006/relationships/hyperlink" Target="mailto:business@npt.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usinessinneathporttalbot.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Davies</dc:creator>
  <cp:lastModifiedBy>Claire Roach</cp:lastModifiedBy>
  <cp:revision>10</cp:revision>
  <cp:lastPrinted>2026-06-15T09:18:00Z</cp:lastPrinted>
  <dcterms:created xsi:type="dcterms:W3CDTF">2026-05-26T10:38:00Z</dcterms:created>
  <dcterms:modified xsi:type="dcterms:W3CDTF">2026-06-15T09:37:00Z</dcterms:modified>
</cp:coreProperties>
</file>